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5D401F7F" w:rsidR="00582879" w:rsidRPr="00E6306D" w:rsidRDefault="00582879" w:rsidP="00F64403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Roma,</w:t>
      </w:r>
      <w:r w:rsidR="00A53B28" w:rsidRPr="00E6306D">
        <w:rPr>
          <w:rFonts w:ascii="Aptos" w:hAnsi="Aptos" w:cs="Calibri"/>
        </w:rPr>
        <w:tab/>
      </w:r>
      <w:r w:rsidR="00F64403">
        <w:rPr>
          <w:rFonts w:ascii="Aptos" w:hAnsi="Aptos" w:cs="Calibri"/>
        </w:rPr>
        <w:t>6 febbraio 2026</w:t>
      </w:r>
    </w:p>
    <w:p w14:paraId="3C3B21C6" w14:textId="1C9B9C5E" w:rsidR="00F64403" w:rsidRPr="00F64403" w:rsidRDefault="00582879" w:rsidP="00F64403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E6306D">
        <w:rPr>
          <w:rFonts w:ascii="Aptos" w:hAnsi="Aptos" w:cs="Calibri"/>
        </w:rPr>
        <w:t>Uff.-Prot. n°</w:t>
      </w:r>
      <w:r w:rsidR="00A53B28" w:rsidRPr="00E6306D">
        <w:rPr>
          <w:rFonts w:ascii="Aptos" w:hAnsi="Aptos" w:cs="Calibri"/>
        </w:rPr>
        <w:tab/>
      </w:r>
      <w:r w:rsidR="00F64403" w:rsidRPr="00F64403">
        <w:rPr>
          <w:rFonts w:ascii="Aptos" w:eastAsia="Times New Roman" w:hAnsi="Aptos"/>
          <w:kern w:val="0"/>
          <w:lang w:eastAsia="it-IT"/>
        </w:rPr>
        <w:t>UTP.LC/</w:t>
      </w:r>
      <w:r w:rsidR="00F64403">
        <w:rPr>
          <w:rFonts w:ascii="Aptos" w:eastAsia="Times New Roman" w:hAnsi="Aptos"/>
          <w:kern w:val="0"/>
          <w:lang w:eastAsia="it-IT"/>
        </w:rPr>
        <w:t>1841/49/F7/PE</w:t>
      </w:r>
    </w:p>
    <w:p w14:paraId="42A17622" w14:textId="287D80AD" w:rsidR="00F64403" w:rsidRPr="00F64403" w:rsidRDefault="00582879" w:rsidP="00F64403">
      <w:pPr>
        <w:tabs>
          <w:tab w:val="left" w:pos="1276"/>
        </w:tabs>
        <w:spacing w:after="0" w:line="240" w:lineRule="auto"/>
        <w:rPr>
          <w:rFonts w:ascii="Aptos" w:eastAsia="Arial Unicode MS" w:hAnsi="Aptos" w:cs="Arial Unicode MS"/>
          <w:b/>
          <w:bCs/>
          <w:color w:val="000000"/>
          <w:kern w:val="0"/>
          <w:bdr w:val="nil"/>
          <w:lang w:eastAsia="it-IT"/>
        </w:rPr>
      </w:pPr>
      <w:r w:rsidRPr="00E6306D">
        <w:rPr>
          <w:rFonts w:ascii="Aptos" w:hAnsi="Aptos" w:cs="Calibri"/>
        </w:rPr>
        <w:t>Oggetto:</w:t>
      </w:r>
      <w:bookmarkStart w:id="0" w:name="_Hlk208573677"/>
      <w:r w:rsidR="00A53B28" w:rsidRPr="00E6306D">
        <w:rPr>
          <w:rFonts w:ascii="Aptos" w:hAnsi="Aptos" w:cs="Calibri"/>
        </w:rPr>
        <w:tab/>
      </w:r>
      <w:bookmarkEnd w:id="0"/>
      <w:r w:rsidR="00F64403" w:rsidRPr="00F64403">
        <w:rPr>
          <w:rFonts w:ascii="Aptos" w:eastAsia="Arial Unicode MS" w:hAnsi="Aptos" w:cs="Arial Unicode MS"/>
          <w:b/>
          <w:bCs/>
          <w:color w:val="000000"/>
          <w:kern w:val="0"/>
          <w:bdr w:val="nil"/>
          <w:lang w:eastAsia="it-IT"/>
        </w:rPr>
        <w:t>Imposte sostitutive per lavoro notturno, festivo e su turni</w:t>
      </w:r>
    </w:p>
    <w:p w14:paraId="473DD74F" w14:textId="59BB4E79" w:rsidR="00F64403" w:rsidRPr="00F64403" w:rsidRDefault="00F64403" w:rsidP="00F644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jc w:val="both"/>
        <w:rPr>
          <w:rFonts w:ascii="Aptos" w:eastAsia="Arial Unicode MS" w:hAnsi="Aptos" w:cs="Arial Unicode MS"/>
          <w:b/>
          <w:bCs/>
          <w:color w:val="000000"/>
          <w:kern w:val="0"/>
          <w:bdr w:val="nil"/>
          <w:lang w:eastAsia="it-IT"/>
        </w:rPr>
      </w:pPr>
      <w:r>
        <w:rPr>
          <w:rFonts w:ascii="Aptos" w:eastAsia="Arial Unicode MS" w:hAnsi="Aptos" w:cs="Arial Unicode MS"/>
          <w:b/>
          <w:bCs/>
          <w:color w:val="000000"/>
          <w:kern w:val="0"/>
          <w:bdr w:val="nil"/>
          <w:lang w:eastAsia="it-IT"/>
        </w:rPr>
        <w:tab/>
      </w:r>
      <w:r w:rsidRPr="00F64403">
        <w:rPr>
          <w:rFonts w:ascii="Aptos" w:eastAsia="Arial Unicode MS" w:hAnsi="Aptos" w:cs="Arial Unicode MS"/>
          <w:b/>
          <w:bCs/>
          <w:color w:val="000000"/>
          <w:kern w:val="0"/>
          <w:bdr w:val="nil"/>
          <w:lang w:eastAsia="it-IT"/>
        </w:rPr>
        <w:t>e rinnovi contrattuali dei lavoratori dipendenti privati</w:t>
      </w:r>
    </w:p>
    <w:p w14:paraId="2A79CD30" w14:textId="01BE541F" w:rsidR="00F64403" w:rsidRPr="00F64403" w:rsidRDefault="00F64403" w:rsidP="00F644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Arial Unicode MS" w:hAnsi="Aptos" w:cs="Arial Unicode MS"/>
          <w:color w:val="000000"/>
          <w:kern w:val="0"/>
          <w:bdr w:val="nil"/>
          <w:lang w:eastAsia="it-IT"/>
        </w:rPr>
        <w:tab/>
      </w:r>
      <w:r w:rsidRPr="00F64403">
        <w:rPr>
          <w:rFonts w:ascii="Aptos" w:eastAsia="Arial Unicode MS" w:hAnsi="Aptos" w:cs="Arial Unicode MS"/>
          <w:color w:val="000000"/>
          <w:kern w:val="0"/>
          <w:bdr w:val="nil"/>
          <w:lang w:eastAsia="it-IT"/>
        </w:rPr>
        <w:t xml:space="preserve">Istituzione codici tributo </w:t>
      </w:r>
    </w:p>
    <w:p w14:paraId="1DC17BF6" w14:textId="7DADECC5" w:rsidR="00F64403" w:rsidRPr="00F64403" w:rsidRDefault="00F64403" w:rsidP="00F644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jc w:val="both"/>
        <w:rPr>
          <w:rFonts w:ascii="Aptos" w:eastAsia="Arial Unicode MS" w:hAnsi="Aptos" w:cs="Arial Unicode MS"/>
          <w:color w:val="000000"/>
          <w:kern w:val="0"/>
          <w:u w:val="single"/>
          <w:bdr w:val="nil"/>
          <w:lang w:eastAsia="it-IT"/>
        </w:rPr>
      </w:pPr>
      <w:r w:rsidRPr="00F64403">
        <w:rPr>
          <w:rFonts w:ascii="Aptos" w:eastAsia="Arial Unicode MS" w:hAnsi="Aptos" w:cs="Arial Unicode MS"/>
          <w:color w:val="000000"/>
          <w:kern w:val="0"/>
          <w:bdr w:val="nil"/>
          <w:lang w:eastAsia="it-IT"/>
        </w:rPr>
        <w:tab/>
      </w:r>
      <w:r w:rsidRPr="00F64403">
        <w:rPr>
          <w:rFonts w:ascii="Aptos" w:eastAsia="Arial Unicode MS" w:hAnsi="Aptos" w:cs="Arial Unicode MS"/>
          <w:color w:val="000000"/>
          <w:kern w:val="0"/>
          <w:u w:val="single"/>
          <w:bdr w:val="nil"/>
          <w:lang w:eastAsia="it-IT"/>
        </w:rPr>
        <w:t>Risoluzioni AdE nn. 2/E e 3/E del 29 gennaio 2026</w:t>
      </w:r>
    </w:p>
    <w:p w14:paraId="22BD57D2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4536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54DEE9C1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4536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06BA827C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4536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ALLE UNIONI REGIONALI</w:t>
      </w:r>
    </w:p>
    <w:p w14:paraId="3C2C7BB4" w14:textId="77777777" w:rsid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4536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AI CONSULENTI FISCALI</w:t>
      </w:r>
    </w:p>
    <w:p w14:paraId="4C89B869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4536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E165209" w14:textId="77777777" w:rsidR="00F64403" w:rsidRPr="00F64403" w:rsidRDefault="00F64403" w:rsidP="00F64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bCs/>
          <w:color w:val="000000"/>
          <w:kern w:val="0"/>
          <w:sz w:val="26"/>
          <w:szCs w:val="26"/>
          <w:lang w:eastAsia="it-IT"/>
        </w:rPr>
      </w:pPr>
      <w:r w:rsidRPr="00F64403">
        <w:rPr>
          <w:rFonts w:ascii="Aptos" w:eastAsia="Times New Roman" w:hAnsi="Aptos"/>
          <w:b/>
          <w:bCs/>
          <w:color w:val="000000"/>
          <w:kern w:val="0"/>
          <w:sz w:val="26"/>
          <w:szCs w:val="26"/>
          <w:lang w:eastAsia="it-IT"/>
        </w:rPr>
        <w:t>SOMMARIO:</w:t>
      </w:r>
    </w:p>
    <w:p w14:paraId="7955F5C3" w14:textId="77777777" w:rsidR="00F64403" w:rsidRPr="00F64403" w:rsidRDefault="00F64403" w:rsidP="00F64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kern w:val="0"/>
          <w:sz w:val="26"/>
          <w:szCs w:val="26"/>
          <w:lang w:eastAsia="it-IT"/>
        </w:rPr>
      </w:pPr>
      <w:r w:rsidRPr="00F64403">
        <w:rPr>
          <w:rFonts w:ascii="Aptos" w:eastAsia="Times New Roman" w:hAnsi="Aptos"/>
          <w:b/>
          <w:bCs/>
          <w:i/>
          <w:color w:val="000000"/>
          <w:kern w:val="0"/>
          <w:sz w:val="26"/>
          <w:szCs w:val="26"/>
          <w:lang w:eastAsia="it-IT"/>
        </w:rPr>
        <w:t>l’Agenzia delle Entrate, con due risoluzioni del 29 gennaio 2026, ha istituito i codici tributo per il versamento delle imposte sostitutive previste dalla legge di Bilancio 2026 sulle maggiorazioni e indennità per lavoro notturno, per lavoro prestato nei giorni festivi, nonché per indennità di turno corrisposte ai lavoratori dipendenti del settore privato e sugli incrementi retributivi corrisposti ai lavoratori dipendenti del settore privato.</w:t>
      </w:r>
    </w:p>
    <w:p w14:paraId="71C23984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lang w:eastAsia="it-IT"/>
        </w:rPr>
        <w:t>PRECEDENTI:</w:t>
      </w:r>
    </w:p>
    <w:p w14:paraId="43256A93" w14:textId="77777777" w:rsid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lang w:eastAsia="it-IT"/>
        </w:rPr>
        <w:t>Circolare Federfarma prot. n. 408/8 del 13/1/2026.</w:t>
      </w:r>
    </w:p>
    <w:p w14:paraId="294117C0" w14:textId="467290E2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F64403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F64403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F64403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F64403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p w14:paraId="104EA445" w14:textId="2946215A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Questa Federazione rende noto che l’Agenzia delle Entrate, con le Risoluzioni 2/E e 3/E, del 29 gennaio 2026, ha istituito i nuovi codici</w:t>
      </w:r>
      <w:r w:rsidRPr="00F64403">
        <w:rPr>
          <w:rFonts w:ascii="Times New Roman" w:eastAsia="Times New Roman" w:hAnsi="Times New Roman"/>
          <w:kern w:val="0"/>
          <w:sz w:val="20"/>
          <w:szCs w:val="20"/>
          <w:lang w:eastAsia="it-IT"/>
        </w:rPr>
        <w:t xml:space="preserve"> </w:t>
      </w:r>
      <w:r w:rsidRPr="00F64403">
        <w:rPr>
          <w:rFonts w:ascii="Aptos" w:eastAsia="Times New Roman" w:hAnsi="Aptos"/>
          <w:kern w:val="0"/>
          <w:lang w:eastAsia="it-IT"/>
        </w:rPr>
        <w:t>tributo per consentire ai sostituti d’imposta il versamento tramite modello F24 delle diverse misure di imposta sostitutiva delle imposte sui redditi, nonché delle relative addizionali, applicabili per l’anno 2026 a specifiche componenti retributive dei lavoratori dipendenti privati introdotte dalla Legge di Bilancio 2026 (cfr. Circolare Federfarma prot. n. 408/8 del 13/1/2026).</w:t>
      </w:r>
    </w:p>
    <w:p w14:paraId="3400A4FD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lang w:eastAsia="it-IT"/>
        </w:rPr>
        <w:t>Maggiorazioni e indennità per lavoro notturno, festivo e a turni</w:t>
      </w:r>
    </w:p>
    <w:p w14:paraId="17C6410C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Per il periodo d’imposta 2026, la Legge 199/2025 (Legge di Bilancio 2026), all’articolo 1, commi 10 e 11, ha stabilito che le maggiorazioni e le indennità corrisposte ai lavoratori dipendenti del settore privato a titolo di maggiorazioni e indennità per lavoro notturno, festivo, prestato nei giorni di riposo settimanale e per le indennità di turno o altre poste connesse al lavoro su turni, siano soggette - salvo rinuncia scritta del lavoratore - a un’imposta sostitutiva dell’IRPEF e delle relative addizionali, nella misura del 15%, nel rispetto del limite massimo annuo di 1.500 euro e dei requisiti reddituali previsti dalla norma, vale a dire un reddito da lavoro dipendente non superiore a 40.000 euro nell'anno 2025.</w:t>
      </w:r>
    </w:p>
    <w:p w14:paraId="2BBA399C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 xml:space="preserve">Per consentire il versamento della sostitutiva tramite modello F24, l’Agenzia delle entrate, con la </w:t>
      </w:r>
      <w:hyperlink r:id="rId7" w:history="1">
        <w:r w:rsidRPr="00F64403">
          <w:rPr>
            <w:rFonts w:ascii="Aptos" w:eastAsia="Times New Roman" w:hAnsi="Aptos"/>
            <w:color w:val="0000FF"/>
            <w:kern w:val="0"/>
            <w:u w:val="single"/>
            <w:lang w:eastAsia="it-IT"/>
          </w:rPr>
          <w:t>risoluzione n. 2 del 29 gennaio 2026</w:t>
        </w:r>
      </w:hyperlink>
      <w:r w:rsidRPr="00F64403">
        <w:rPr>
          <w:rFonts w:ascii="Aptos" w:eastAsia="Times New Roman" w:hAnsi="Aptos"/>
          <w:kern w:val="0"/>
          <w:lang w:eastAsia="it-IT"/>
        </w:rPr>
        <w:t xml:space="preserve"> ha istituito i seguenti codici tributo:</w:t>
      </w:r>
    </w:p>
    <w:p w14:paraId="2D8804EA" w14:textId="77777777" w:rsidR="00F64403" w:rsidRPr="00F64403" w:rsidRDefault="00F64403" w:rsidP="00F64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1076, relativo all’imposta sostitutiva sulle maggiorazioni e indennità per lavoro notturno, festivo e a turni</w:t>
      </w:r>
    </w:p>
    <w:p w14:paraId="563149A4" w14:textId="77777777" w:rsidR="00F64403" w:rsidRPr="00F64403" w:rsidRDefault="00F64403" w:rsidP="00F64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 xml:space="preserve">1610, per l’imposta dovuta in Sicilia ma versata fuori regione </w:t>
      </w:r>
    </w:p>
    <w:p w14:paraId="3BE3011B" w14:textId="77777777" w:rsidR="00F64403" w:rsidRPr="00F64403" w:rsidRDefault="00F64403" w:rsidP="00F64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 xml:space="preserve">1929, per l’imposta dovuta in Sardegna ma versata fuori regione </w:t>
      </w:r>
    </w:p>
    <w:p w14:paraId="0EAE2B33" w14:textId="77777777" w:rsidR="00F64403" w:rsidRPr="00F64403" w:rsidRDefault="00F64403" w:rsidP="00F64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 xml:space="preserve">1933, per l’imposta dovuta in Valle d’Aosta ma versata fuori regione </w:t>
      </w:r>
    </w:p>
    <w:p w14:paraId="71156AAB" w14:textId="77777777" w:rsidR="00F64403" w:rsidRDefault="00F64403" w:rsidP="00F6440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  <w:sectPr w:rsidR="00F64403" w:rsidSect="007B3246">
          <w:headerReference w:type="default" r:id="rId8"/>
          <w:footerReference w:type="default" r:id="rId9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F64403">
        <w:rPr>
          <w:rFonts w:ascii="Aptos" w:eastAsia="Times New Roman" w:hAnsi="Aptos"/>
          <w:kern w:val="0"/>
          <w:lang w:eastAsia="it-IT"/>
        </w:rPr>
        <w:t>1311, per l’imposta versata in Sicilia, Sardegna o Valle d’Aosta e dovuta fuori dalla regione in cui avviene il versamento.</w:t>
      </w:r>
    </w:p>
    <w:p w14:paraId="4ABBF475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279DF76F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lang w:eastAsia="it-IT"/>
        </w:rPr>
        <w:t>Incrementi retributivi da rinnovi contrattuali nel settore privato</w:t>
      </w:r>
    </w:p>
    <w:p w14:paraId="722A2960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L’articolo 1, comma 7, della citata Legge 199/2025 (Legge di Bilancio 2026), ha stabilito che gli incrementi retributivi corrisposti ai lavoratori dipendenti del settore privato nel 2026, derivanti da rinnovi contrattuali firmati tra il 1° gennaio 2024 e il 31 dicembre 2026, sono assoggettati - salvo rinuncia scritta del lavoratore - a un’imposta sostitutiva del 5% in luogo di IRPEF e relative addizionali.</w:t>
      </w:r>
    </w:p>
    <w:p w14:paraId="56822FB9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L’agevolazione è riservata ai lavoratori che nel 2025 hanno percepito un reddito di lavoro dipendente non superiore a 33.000 euro.</w:t>
      </w:r>
    </w:p>
    <w:p w14:paraId="5B6DC31E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 xml:space="preserve">Per consentire il versamento dell’imposta tramite modello F24, con la </w:t>
      </w:r>
      <w:hyperlink r:id="rId10" w:history="1">
        <w:r w:rsidRPr="00F64403">
          <w:rPr>
            <w:rFonts w:ascii="Aptos" w:eastAsia="Times New Roman" w:hAnsi="Aptos"/>
            <w:color w:val="0000FF"/>
            <w:kern w:val="0"/>
            <w:u w:val="single"/>
            <w:lang w:eastAsia="it-IT"/>
          </w:rPr>
          <w:t>risoluzione n. 3 del 29 gennaio 2026</w:t>
        </w:r>
      </w:hyperlink>
      <w:r w:rsidRPr="00F64403">
        <w:rPr>
          <w:rFonts w:ascii="Aptos" w:eastAsia="Times New Roman" w:hAnsi="Aptos"/>
          <w:kern w:val="0"/>
          <w:lang w:eastAsia="it-IT"/>
        </w:rPr>
        <w:t>, l’Amministrazione ha istituito i seguenti codici tributo:</w:t>
      </w:r>
    </w:p>
    <w:p w14:paraId="1CE339DB" w14:textId="77777777" w:rsidR="00F64403" w:rsidRPr="00F64403" w:rsidRDefault="00F64403" w:rsidP="00F644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1075, per l’imposta sostitutiva sugli incrementi retributivi corrisposti ai lavoratori dipendenti</w:t>
      </w:r>
    </w:p>
    <w:p w14:paraId="542F45DF" w14:textId="77777777" w:rsidR="00F64403" w:rsidRPr="00F64403" w:rsidRDefault="00F64403" w:rsidP="00F644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1609, per l’imposta dovuta in Sicilia ma versata fuori regione</w:t>
      </w:r>
    </w:p>
    <w:p w14:paraId="34986882" w14:textId="77777777" w:rsidR="00F64403" w:rsidRPr="00F64403" w:rsidRDefault="00F64403" w:rsidP="00F644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1926, per l’imposta dovuta in Sardegna ma versata fuori regione</w:t>
      </w:r>
    </w:p>
    <w:p w14:paraId="55EE1DAA" w14:textId="77777777" w:rsidR="00F64403" w:rsidRPr="00F64403" w:rsidRDefault="00F64403" w:rsidP="00F644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1927, per l’imposta dovuta in Valle d’Aosta ma versata fuori regione</w:t>
      </w:r>
    </w:p>
    <w:p w14:paraId="2AF4E5D1" w14:textId="77777777" w:rsidR="00F64403" w:rsidRPr="00F64403" w:rsidRDefault="00F64403" w:rsidP="00F644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1310, per l’imposta versata in Sicilia, Sardegna o Valle d’Aosta ma dovuta fuori dalla regione in cui avviene il versamento.</w:t>
      </w:r>
    </w:p>
    <w:p w14:paraId="10213B5A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F64403">
        <w:rPr>
          <w:rFonts w:ascii="Aptos" w:eastAsia="Times New Roman" w:hAnsi="Aptos"/>
          <w:b/>
          <w:bCs/>
          <w:kern w:val="0"/>
          <w:lang w:eastAsia="it-IT"/>
        </w:rPr>
        <w:t>Compilazione del modello F24</w:t>
      </w:r>
    </w:p>
    <w:p w14:paraId="65EE968D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Per entrambe le misure, nel modello F24 i codici tributo vanno indicati nella sezione “Erario”, si utilizzano esclusivamente nella colonna “Importi a debito versati”, il “Mese di riferimento” è il mese della trattenuta (formato 00MM) e l’”Anno di riferimento” è l’anno d’imposta cui si riferisce il versamento (AAAA).</w:t>
      </w:r>
    </w:p>
    <w:p w14:paraId="0D129B88" w14:textId="77777777" w:rsid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>Cordiali saluti.</w:t>
      </w:r>
    </w:p>
    <w:p w14:paraId="39431690" w14:textId="77777777" w:rsidR="00F64403" w:rsidRPr="00F64403" w:rsidRDefault="00F64403" w:rsidP="00F64403">
      <w:pPr>
        <w:overflowPunct w:val="0"/>
        <w:autoSpaceDE w:val="0"/>
        <w:autoSpaceDN w:val="0"/>
        <w:adjustRightInd w:val="0"/>
        <w:spacing w:after="60" w:line="240" w:lineRule="auto"/>
        <w:ind w:firstLine="708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1DE570FF" w14:textId="77777777" w:rsidR="00F64403" w:rsidRPr="00F64403" w:rsidRDefault="00F64403" w:rsidP="00F64403">
      <w:pPr>
        <w:keepNext/>
        <w:tabs>
          <w:tab w:val="center" w:pos="2410"/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ab/>
        <w:t>IL SEGRETARIO</w:t>
      </w:r>
      <w:r w:rsidRPr="00F64403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062CB025" w14:textId="77777777" w:rsidR="00F64403" w:rsidRPr="00F64403" w:rsidRDefault="00F64403" w:rsidP="00F64403">
      <w:pPr>
        <w:tabs>
          <w:tab w:val="center" w:pos="2410"/>
          <w:tab w:val="center" w:pos="652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F64403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7B6E362F" w14:textId="77777777" w:rsidR="00F64403" w:rsidRDefault="00F64403" w:rsidP="00F64403">
      <w:pPr>
        <w:tabs>
          <w:tab w:val="center" w:pos="2410"/>
          <w:tab w:val="center" w:pos="652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539E58F9" w14:textId="77777777" w:rsidR="00F64403" w:rsidRDefault="00F64403" w:rsidP="00F64403">
      <w:pPr>
        <w:tabs>
          <w:tab w:val="center" w:pos="2410"/>
          <w:tab w:val="center" w:pos="652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256E088F" w14:textId="77777777" w:rsidR="00F64403" w:rsidRPr="00F64403" w:rsidRDefault="00F64403" w:rsidP="00F64403">
      <w:pPr>
        <w:tabs>
          <w:tab w:val="center" w:pos="2410"/>
          <w:tab w:val="center" w:pos="652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4E21927F" w14:textId="77777777" w:rsidR="00F64403" w:rsidRPr="00F64403" w:rsidRDefault="00F64403" w:rsidP="00F644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F64403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78FE01DA" w14:textId="77777777" w:rsidR="00F64403" w:rsidRPr="00F64403" w:rsidRDefault="00F64403" w:rsidP="00F644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kern w:val="0"/>
          <w:lang w:eastAsia="it-IT"/>
        </w:rPr>
      </w:pPr>
      <w:r w:rsidRPr="00F64403">
        <w:rPr>
          <w:rFonts w:ascii="Aptos" w:eastAsia="Times New Roman" w:hAnsi="Aptos"/>
          <w:i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  <w:r w:rsidRPr="00F64403">
        <w:rPr>
          <w:rFonts w:ascii="Aptos" w:eastAsia="Times New Roman" w:hAnsi="Aptos"/>
          <w:kern w:val="0"/>
          <w:lang w:eastAsia="it-IT"/>
        </w:rPr>
        <w:tab/>
      </w:r>
      <w:r w:rsidRPr="00F64403">
        <w:rPr>
          <w:rFonts w:ascii="Aptos" w:eastAsia="Times New Roman" w:hAnsi="Aptos"/>
          <w:kern w:val="0"/>
          <w:lang w:eastAsia="it-IT"/>
        </w:rPr>
        <w:tab/>
      </w:r>
    </w:p>
    <w:p w14:paraId="2252B4E1" w14:textId="77777777" w:rsidR="009E4229" w:rsidRPr="00F64403" w:rsidRDefault="009E4229" w:rsidP="009E4229">
      <w:pPr>
        <w:rPr>
          <w:rFonts w:ascii="Times New Roman" w:eastAsia="Times New Roman" w:hAnsi="Times New Roman"/>
          <w:lang w:eastAsia="it-IT"/>
        </w:rPr>
      </w:pPr>
    </w:p>
    <w:sectPr w:rsidR="009E4229" w:rsidRPr="00F64403" w:rsidSect="00F64403">
      <w:headerReference w:type="default" r:id="rId11"/>
      <w:footerReference w:type="default" r:id="rId12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8FFD" w14:textId="77777777" w:rsidR="00630328" w:rsidRDefault="00630328" w:rsidP="006D20D2">
      <w:pPr>
        <w:spacing w:after="0" w:line="240" w:lineRule="auto"/>
      </w:pPr>
      <w:r>
        <w:separator/>
      </w:r>
    </w:p>
  </w:endnote>
  <w:endnote w:type="continuationSeparator" w:id="0">
    <w:p w14:paraId="3FE3A3AA" w14:textId="77777777" w:rsidR="00630328" w:rsidRDefault="00630328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C1BA" w14:textId="1F62CE05" w:rsidR="00F64403" w:rsidRPr="00F64403" w:rsidRDefault="00F64403" w:rsidP="00F644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2117" w14:textId="77777777" w:rsidR="00630328" w:rsidRDefault="00630328" w:rsidP="006D20D2">
      <w:pPr>
        <w:spacing w:after="0" w:line="240" w:lineRule="auto"/>
      </w:pPr>
      <w:r>
        <w:separator/>
      </w:r>
    </w:p>
  </w:footnote>
  <w:footnote w:type="continuationSeparator" w:id="0">
    <w:p w14:paraId="766499EF" w14:textId="77777777" w:rsidR="00630328" w:rsidRDefault="00630328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8F5E" w14:textId="17D84D13" w:rsidR="00F64403" w:rsidRDefault="00F64403" w:rsidP="00F64403">
    <w:pPr>
      <w:pStyle w:val="Intestazione"/>
      <w:tabs>
        <w:tab w:val="clear" w:pos="4819"/>
      </w:tabs>
      <w:jc w:val="center"/>
    </w:pPr>
    <w:r w:rsidRPr="008E203C">
      <w:rPr>
        <w:noProof/>
      </w:rPr>
      <w:drawing>
        <wp:inline distT="0" distB="0" distL="0" distR="0" wp14:anchorId="6011836E" wp14:editId="1AEBEF46">
          <wp:extent cx="754380" cy="7162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CF7649"/>
    <w:multiLevelType w:val="hybridMultilevel"/>
    <w:tmpl w:val="1F763F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38725F"/>
    <w:multiLevelType w:val="hybridMultilevel"/>
    <w:tmpl w:val="05968D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9050221">
    <w:abstractNumId w:val="0"/>
  </w:num>
  <w:num w:numId="2" w16cid:durableId="1701779825">
    <w:abstractNumId w:val="2"/>
  </w:num>
  <w:num w:numId="3" w16cid:durableId="96404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3056"/>
    <w:rsid w:val="000C4F6A"/>
    <w:rsid w:val="000E3B5A"/>
    <w:rsid w:val="002C544E"/>
    <w:rsid w:val="002E4B6F"/>
    <w:rsid w:val="00356421"/>
    <w:rsid w:val="00395323"/>
    <w:rsid w:val="004137CF"/>
    <w:rsid w:val="004B13F8"/>
    <w:rsid w:val="005178DF"/>
    <w:rsid w:val="0058213E"/>
    <w:rsid w:val="00582879"/>
    <w:rsid w:val="00630328"/>
    <w:rsid w:val="00635F85"/>
    <w:rsid w:val="006438E8"/>
    <w:rsid w:val="00664D7E"/>
    <w:rsid w:val="006767FB"/>
    <w:rsid w:val="006D20D2"/>
    <w:rsid w:val="00737C23"/>
    <w:rsid w:val="007B3246"/>
    <w:rsid w:val="007B347E"/>
    <w:rsid w:val="008119E9"/>
    <w:rsid w:val="00842952"/>
    <w:rsid w:val="00893DCD"/>
    <w:rsid w:val="008F5F4D"/>
    <w:rsid w:val="008F6974"/>
    <w:rsid w:val="009472CE"/>
    <w:rsid w:val="00990AE0"/>
    <w:rsid w:val="009E4229"/>
    <w:rsid w:val="00A53B28"/>
    <w:rsid w:val="00B067AA"/>
    <w:rsid w:val="00B42A5D"/>
    <w:rsid w:val="00CD3456"/>
    <w:rsid w:val="00DE7F7D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4403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nziaentrate.gov.it/portale/documents/20143/9674168/RIS_n_2_del_29_01_2026.pdf/6f3e298b-dcf4-e78e-dd48-8960512dfb6a?t=176967742549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agenziaentrate.gov.it/portale/documents/20143/9674111/RIS_n_3_del_29_01_2026.pdf/74f351f9-f1a4-1386-2d1c-9f973885616f?t=176967697594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dcterms:created xsi:type="dcterms:W3CDTF">2026-02-09T11:31:00Z</dcterms:created>
  <dcterms:modified xsi:type="dcterms:W3CDTF">2026-02-09T11:31:00Z</dcterms:modified>
</cp:coreProperties>
</file>