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CB6C8" w14:textId="1ADEC88E" w:rsidR="00582879" w:rsidRPr="00294DBF" w:rsidRDefault="00582879" w:rsidP="00A53B28">
      <w:pPr>
        <w:tabs>
          <w:tab w:val="left" w:pos="1276"/>
        </w:tabs>
        <w:spacing w:after="0" w:line="240" w:lineRule="auto"/>
        <w:rPr>
          <w:rFonts w:ascii="Aptos" w:hAnsi="Aptos" w:cs="Calibri"/>
          <w:color w:val="262626"/>
        </w:rPr>
      </w:pPr>
      <w:r w:rsidRPr="00294DBF">
        <w:rPr>
          <w:rFonts w:ascii="Aptos" w:hAnsi="Aptos" w:cs="Calibri"/>
          <w:color w:val="262626"/>
        </w:rPr>
        <w:t>Roma,</w:t>
      </w:r>
      <w:r w:rsidR="00A53B28" w:rsidRPr="00294DBF">
        <w:rPr>
          <w:rFonts w:ascii="Aptos" w:hAnsi="Aptos" w:cs="Calibri"/>
          <w:color w:val="262626"/>
        </w:rPr>
        <w:tab/>
      </w:r>
      <w:r w:rsidR="008F2684" w:rsidRPr="00294DBF">
        <w:rPr>
          <w:rFonts w:ascii="Aptos" w:hAnsi="Aptos" w:cs="Calibri"/>
          <w:color w:val="262626"/>
        </w:rPr>
        <w:tab/>
      </w:r>
      <w:r w:rsidR="003C6618">
        <w:rPr>
          <w:rFonts w:ascii="Aptos" w:hAnsi="Aptos" w:cs="Calibri"/>
          <w:color w:val="262626"/>
        </w:rPr>
        <w:t>19 gennaio 2026</w:t>
      </w:r>
    </w:p>
    <w:p w14:paraId="49990A90" w14:textId="66A867C3" w:rsidR="008F2684" w:rsidRPr="008F2684" w:rsidRDefault="00582879" w:rsidP="008F2684">
      <w:pPr>
        <w:keepNext/>
        <w:overflowPunct w:val="0"/>
        <w:autoSpaceDE w:val="0"/>
        <w:autoSpaceDN w:val="0"/>
        <w:adjustRightInd w:val="0"/>
        <w:spacing w:after="0" w:line="240" w:lineRule="auto"/>
        <w:outlineLvl w:val="2"/>
        <w:rPr>
          <w:rFonts w:ascii="Aptos" w:eastAsia="Times New Roman" w:hAnsi="Aptos"/>
          <w:kern w:val="0"/>
          <w:lang w:eastAsia="it-IT"/>
        </w:rPr>
      </w:pPr>
      <w:r w:rsidRPr="00294DBF">
        <w:rPr>
          <w:rFonts w:ascii="Aptos" w:hAnsi="Aptos" w:cs="Calibri"/>
          <w:color w:val="262626"/>
        </w:rPr>
        <w:t>Uff.-Prot. n°</w:t>
      </w:r>
      <w:r w:rsidR="008F2684" w:rsidRPr="00294DBF">
        <w:rPr>
          <w:rFonts w:ascii="Aptos" w:hAnsi="Aptos" w:cs="Calibri"/>
          <w:color w:val="262626"/>
        </w:rPr>
        <w:tab/>
      </w:r>
      <w:r w:rsidR="003C6618" w:rsidRPr="003C6618">
        <w:rPr>
          <w:rFonts w:ascii="Aptos" w:hAnsi="Aptos" w:cs="Calibri"/>
          <w:color w:val="262626"/>
        </w:rPr>
        <w:t>UL MCA</w:t>
      </w:r>
      <w:r w:rsidR="003C6618">
        <w:rPr>
          <w:rFonts w:ascii="Aptos" w:hAnsi="Aptos" w:cs="Calibri"/>
          <w:color w:val="262626"/>
        </w:rPr>
        <w:t>/</w:t>
      </w:r>
      <w:r w:rsidR="003C6618" w:rsidRPr="003C6618">
        <w:rPr>
          <w:rFonts w:ascii="Aptos" w:hAnsi="Aptos" w:cs="Calibri"/>
          <w:color w:val="262626"/>
        </w:rPr>
        <w:t>72</w:t>
      </w:r>
      <w:r w:rsidR="006D5459">
        <w:rPr>
          <w:rFonts w:ascii="Aptos" w:hAnsi="Aptos" w:cs="Calibri"/>
          <w:color w:val="262626"/>
        </w:rPr>
        <w:t>9</w:t>
      </w:r>
      <w:r w:rsidR="003C6618">
        <w:rPr>
          <w:rFonts w:ascii="Aptos" w:hAnsi="Aptos" w:cs="Calibri"/>
          <w:color w:val="262626"/>
        </w:rPr>
        <w:t>/2</w:t>
      </w:r>
      <w:r w:rsidR="006D5459">
        <w:rPr>
          <w:rFonts w:ascii="Aptos" w:hAnsi="Aptos" w:cs="Calibri"/>
          <w:color w:val="262626"/>
        </w:rPr>
        <w:t>3</w:t>
      </w:r>
      <w:r w:rsidR="003C6618">
        <w:rPr>
          <w:rFonts w:ascii="Aptos" w:hAnsi="Aptos" w:cs="Calibri"/>
          <w:color w:val="262626"/>
        </w:rPr>
        <w:t>/F7/PE</w:t>
      </w:r>
    </w:p>
    <w:p w14:paraId="2467424F" w14:textId="4F2D7F06" w:rsidR="003C6618" w:rsidRPr="003C6618" w:rsidRDefault="00582879" w:rsidP="003C6618">
      <w:pPr>
        <w:tabs>
          <w:tab w:val="left" w:pos="1276"/>
        </w:tabs>
        <w:spacing w:after="0" w:line="240" w:lineRule="auto"/>
        <w:rPr>
          <w:rFonts w:ascii="Aptos" w:eastAsia="Times New Roman" w:hAnsi="Aptos"/>
          <w:bCs/>
          <w:color w:val="000000"/>
          <w:kern w:val="0"/>
          <w:lang w:eastAsia="it-IT"/>
        </w:rPr>
      </w:pPr>
      <w:r w:rsidRPr="00294DBF">
        <w:rPr>
          <w:rFonts w:ascii="Aptos" w:hAnsi="Aptos" w:cs="Calibri"/>
          <w:color w:val="262626"/>
        </w:rPr>
        <w:t>Oggetto:</w:t>
      </w:r>
      <w:bookmarkStart w:id="0" w:name="_Hlk208573677"/>
      <w:r w:rsidR="00A53B28" w:rsidRPr="00294DBF">
        <w:rPr>
          <w:rFonts w:ascii="Aptos" w:hAnsi="Aptos" w:cs="Calibri"/>
          <w:color w:val="262626"/>
        </w:rPr>
        <w:tab/>
      </w:r>
      <w:bookmarkEnd w:id="0"/>
      <w:r w:rsidR="008F2684" w:rsidRPr="00294DBF">
        <w:rPr>
          <w:rFonts w:ascii="Aptos" w:hAnsi="Aptos" w:cs="Calibri"/>
          <w:color w:val="262626"/>
        </w:rPr>
        <w:tab/>
      </w:r>
      <w:r w:rsidR="003C6618" w:rsidRPr="003C6618">
        <w:rPr>
          <w:rFonts w:ascii="Aptos" w:eastAsia="Times New Roman" w:hAnsi="Aptos"/>
          <w:bCs/>
          <w:color w:val="000000"/>
          <w:kern w:val="0"/>
          <w:lang w:eastAsia="it-IT"/>
        </w:rPr>
        <w:t xml:space="preserve">Prestazioni EBIFARM 2026     </w:t>
      </w:r>
    </w:p>
    <w:p w14:paraId="28678779" w14:textId="77777777" w:rsidR="003C6618" w:rsidRPr="003C6618" w:rsidRDefault="003C6618" w:rsidP="003C6618">
      <w:pPr>
        <w:spacing w:after="0" w:line="240" w:lineRule="auto"/>
        <w:ind w:left="708" w:firstLine="708"/>
        <w:rPr>
          <w:rFonts w:ascii="Aptos" w:eastAsia="Times New Roman" w:hAnsi="Aptos"/>
          <w:bCs/>
          <w:color w:val="000000"/>
          <w:kern w:val="0"/>
          <w:u w:val="single"/>
          <w:lang w:eastAsia="it-IT"/>
        </w:rPr>
      </w:pPr>
      <w:r w:rsidRPr="003C6618">
        <w:rPr>
          <w:rFonts w:ascii="Aptos" w:eastAsia="Times New Roman" w:hAnsi="Aptos"/>
          <w:bCs/>
          <w:color w:val="000000"/>
          <w:kern w:val="0"/>
          <w:u w:val="single"/>
          <w:lang w:eastAsia="it-IT"/>
        </w:rPr>
        <w:t>Interventi per assistenza non autosufficienza e per genitorialità</w:t>
      </w:r>
    </w:p>
    <w:p w14:paraId="26C4FE55" w14:textId="77777777" w:rsidR="003C6618" w:rsidRPr="003C6618" w:rsidRDefault="003C6618" w:rsidP="003C6618">
      <w:pPr>
        <w:spacing w:before="100" w:beforeAutospacing="1" w:after="100" w:afterAutospacing="1" w:line="240" w:lineRule="auto"/>
        <w:rPr>
          <w:rFonts w:ascii="Aptos" w:eastAsia="Times New Roman" w:hAnsi="Aptos"/>
          <w:bCs/>
          <w:color w:val="000000"/>
          <w:kern w:val="0"/>
          <w:lang w:eastAsia="it-IT"/>
        </w:rPr>
      </w:pPr>
    </w:p>
    <w:p w14:paraId="6E5DC064" w14:textId="77777777" w:rsidR="003C6618" w:rsidRPr="003C6618" w:rsidRDefault="003C6618" w:rsidP="003C6618">
      <w:pPr>
        <w:spacing w:after="0" w:line="240" w:lineRule="auto"/>
        <w:ind w:left="4536"/>
        <w:rPr>
          <w:rFonts w:ascii="Aptos" w:eastAsia="Times New Roman" w:hAnsi="Aptos"/>
          <w:kern w:val="0"/>
          <w:lang w:eastAsia="it-IT"/>
        </w:rPr>
      </w:pPr>
      <w:r w:rsidRPr="003C6618">
        <w:rPr>
          <w:rFonts w:ascii="Aptos" w:eastAsia="Times New Roman" w:hAnsi="Aptos"/>
          <w:kern w:val="0"/>
          <w:lang w:eastAsia="it-IT"/>
        </w:rPr>
        <w:t>ALLE ASSOCIAZIONI PROVINCIALI</w:t>
      </w:r>
    </w:p>
    <w:p w14:paraId="1DAAC167" w14:textId="77777777" w:rsidR="003C6618" w:rsidRPr="003C6618" w:rsidRDefault="003C6618" w:rsidP="003C6618">
      <w:pPr>
        <w:spacing w:after="0" w:line="240" w:lineRule="auto"/>
        <w:ind w:left="4536"/>
        <w:rPr>
          <w:rFonts w:ascii="Aptos" w:eastAsia="Times New Roman" w:hAnsi="Aptos"/>
          <w:kern w:val="0"/>
          <w:lang w:eastAsia="it-IT"/>
        </w:rPr>
      </w:pPr>
    </w:p>
    <w:p w14:paraId="3ACA56AC" w14:textId="77777777" w:rsidR="003C6618" w:rsidRPr="003C6618" w:rsidRDefault="003C6618" w:rsidP="003C6618">
      <w:pPr>
        <w:spacing w:after="0" w:line="240" w:lineRule="auto"/>
        <w:ind w:left="4536"/>
        <w:rPr>
          <w:rFonts w:ascii="Aptos" w:eastAsia="Times New Roman" w:hAnsi="Aptos"/>
          <w:kern w:val="0"/>
          <w:lang w:eastAsia="it-IT"/>
        </w:rPr>
      </w:pPr>
      <w:r w:rsidRPr="003C6618">
        <w:rPr>
          <w:rFonts w:ascii="Aptos" w:eastAsia="Times New Roman" w:hAnsi="Aptos"/>
          <w:kern w:val="0"/>
          <w:lang w:eastAsia="it-IT"/>
        </w:rPr>
        <w:t>ALLE UNIONI REGIONALI</w:t>
      </w:r>
    </w:p>
    <w:p w14:paraId="7F6BDE8B" w14:textId="77777777" w:rsidR="003C6618" w:rsidRPr="003C6618" w:rsidRDefault="003C6618" w:rsidP="003C6618">
      <w:pPr>
        <w:spacing w:before="240" w:after="0" w:line="240" w:lineRule="auto"/>
        <w:ind w:left="4536"/>
        <w:rPr>
          <w:rFonts w:ascii="Aptos" w:eastAsia="Times New Roman" w:hAnsi="Aptos"/>
          <w:kern w:val="0"/>
          <w:lang w:eastAsia="it-IT"/>
        </w:rPr>
      </w:pPr>
    </w:p>
    <w:tbl>
      <w:tblPr>
        <w:tblW w:w="9458" w:type="dxa"/>
        <w:tblInd w:w="-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58"/>
      </w:tblGrid>
      <w:tr w:rsidR="003C6618" w:rsidRPr="003C6618" w14:paraId="4BE12575" w14:textId="77777777">
        <w:trPr>
          <w:trHeight w:val="1475"/>
        </w:trPr>
        <w:tc>
          <w:tcPr>
            <w:tcW w:w="9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6845876F" w14:textId="77777777" w:rsidR="003C6618" w:rsidRPr="003C6618" w:rsidRDefault="003C6618" w:rsidP="003C6618">
            <w:pPr>
              <w:spacing w:after="0" w:line="240" w:lineRule="auto"/>
              <w:ind w:left="83"/>
              <w:rPr>
                <w:rFonts w:ascii="Aptos" w:eastAsia="Times New Roman" w:hAnsi="Aptos"/>
                <w:b/>
                <w:bCs/>
                <w:color w:val="000000"/>
                <w:kern w:val="0"/>
                <w:u w:val="single"/>
                <w:lang w:eastAsia="it-IT"/>
              </w:rPr>
            </w:pPr>
            <w:r w:rsidRPr="003C6618">
              <w:rPr>
                <w:rFonts w:ascii="Aptos" w:eastAsia="Times New Roman" w:hAnsi="Aptos"/>
                <w:b/>
                <w:bCs/>
                <w:color w:val="000000"/>
                <w:kern w:val="0"/>
                <w:u w:val="single"/>
                <w:lang w:eastAsia="it-IT"/>
              </w:rPr>
              <w:t>SOMMARIO:</w:t>
            </w:r>
          </w:p>
          <w:p w14:paraId="4E69A0CA" w14:textId="77777777" w:rsidR="003C6618" w:rsidRPr="003C6618" w:rsidRDefault="003C6618" w:rsidP="003C66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ptos" w:eastAsia="Times New Roman" w:hAnsi="Aptos" w:cs="TimesNewRomanPS-BoldItalicMT"/>
                <w:b/>
                <w:bCs/>
                <w:i/>
                <w:iCs/>
                <w:kern w:val="0"/>
                <w:lang w:eastAsia="it-IT"/>
              </w:rPr>
            </w:pPr>
            <w:r w:rsidRPr="003C6618">
              <w:rPr>
                <w:rFonts w:ascii="Aptos" w:eastAsia="Times New Roman" w:hAnsi="Aptos" w:cs="TimesNewRomanPS-BoldItalicMT"/>
                <w:b/>
                <w:bCs/>
                <w:i/>
                <w:iCs/>
                <w:kern w:val="0"/>
                <w:lang w:eastAsia="it-IT"/>
              </w:rPr>
              <w:t>EBIFARM ha confermato – in riferimento all’anno 2026 - per i lavoratori delle farmacie in regola con il versamento dei contributi, interventi di sostegno economico in favore dell’assistenza alla non autosufficienza e della genitorialità.</w:t>
            </w:r>
          </w:p>
          <w:p w14:paraId="454A3BB3" w14:textId="77777777" w:rsidR="003C6618" w:rsidRPr="003C6618" w:rsidRDefault="003C6618" w:rsidP="003C66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ptos" w:eastAsia="Times New Roman" w:hAnsi="Aptos"/>
                <w:b/>
                <w:bCs/>
                <w:color w:val="000000"/>
                <w:kern w:val="0"/>
                <w:u w:val="single"/>
                <w:lang w:eastAsia="it-IT"/>
              </w:rPr>
            </w:pPr>
            <w:r w:rsidRPr="003C6618">
              <w:rPr>
                <w:rFonts w:ascii="Aptos" w:eastAsia="Times New Roman" w:hAnsi="Aptos" w:cs="TimesNewRomanPS-BoldItalicMT"/>
                <w:b/>
                <w:bCs/>
                <w:i/>
                <w:iCs/>
                <w:kern w:val="0"/>
                <w:lang w:eastAsia="it-IT"/>
              </w:rPr>
              <w:t>Inoltre, recependo le indicazioni delle Parti contraenti il CCNL, è stato approvato un nuovo ulteriore contributo per agevolare e incentivare l’utilizzo del trasporto pubblico o di forme di trasporto non inquinante.</w:t>
            </w:r>
          </w:p>
        </w:tc>
      </w:tr>
    </w:tbl>
    <w:p w14:paraId="1766D4C5" w14:textId="77777777" w:rsidR="003C6618" w:rsidRPr="003C6618" w:rsidRDefault="003C6618" w:rsidP="003C6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ptos" w:eastAsia="Times New Roman" w:hAnsi="Aptos"/>
          <w:kern w:val="0"/>
          <w:lang w:eastAsia="it-IT"/>
        </w:rPr>
      </w:pPr>
    </w:p>
    <w:p w14:paraId="5EFD462F" w14:textId="1F6ED90E" w:rsidR="003C6618" w:rsidRPr="003C6618" w:rsidRDefault="003C6618" w:rsidP="003C6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ptos" w:eastAsia="Times New Roman" w:hAnsi="Aptos"/>
          <w:kern w:val="0"/>
          <w:lang w:eastAsia="it-IT"/>
        </w:rPr>
      </w:pPr>
      <w:r w:rsidRPr="003C6618">
        <w:rPr>
          <w:rFonts w:ascii="Aptos" w:eastAsia="Times New Roman" w:hAnsi="Aptos"/>
          <w:kern w:val="0"/>
          <w:lang w:eastAsia="it-IT"/>
        </w:rPr>
        <w:t xml:space="preserve">Si comunica che è pervenuta da EBIFARM la nota allegata cha ha confermato – anche per l’anno 2026- gli interventi di sostegno economico in favore dell’assistenza alla non autosufficienza e della genitorialità per i lavoratori delle farmacie in regola con il versamento dei contributi.    </w:t>
      </w:r>
    </w:p>
    <w:p w14:paraId="357A50E4" w14:textId="77777777" w:rsidR="003C6618" w:rsidRPr="003C6618" w:rsidRDefault="003C6618" w:rsidP="003C6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ptos" w:eastAsia="Times New Roman" w:hAnsi="Aptos"/>
          <w:kern w:val="0"/>
          <w:lang w:eastAsia="it-IT"/>
        </w:rPr>
      </w:pPr>
    </w:p>
    <w:p w14:paraId="307E102C" w14:textId="77777777" w:rsidR="003C6618" w:rsidRDefault="003C6618" w:rsidP="003C6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ptos" w:eastAsia="Times New Roman" w:hAnsi="Aptos"/>
          <w:kern w:val="0"/>
          <w:lang w:eastAsia="it-IT"/>
        </w:rPr>
      </w:pPr>
      <w:bookmarkStart w:id="1" w:name="_Hlk176786829"/>
      <w:r w:rsidRPr="003C6618">
        <w:rPr>
          <w:rFonts w:ascii="Aptos" w:eastAsia="Times New Roman" w:hAnsi="Aptos"/>
          <w:kern w:val="0"/>
          <w:lang w:eastAsia="it-IT"/>
        </w:rPr>
        <w:t>A tal proposito, l’Ente ricorda che</w:t>
      </w:r>
      <w:bookmarkEnd w:id="1"/>
      <w:r w:rsidRPr="003C6618">
        <w:rPr>
          <w:rFonts w:ascii="Aptos" w:eastAsia="Times New Roman" w:hAnsi="Aptos"/>
          <w:kern w:val="0"/>
          <w:lang w:eastAsia="it-IT"/>
        </w:rPr>
        <w:t>:</w:t>
      </w:r>
    </w:p>
    <w:p w14:paraId="10A57958" w14:textId="77777777" w:rsidR="003C6618" w:rsidRPr="003C6618" w:rsidRDefault="003C6618" w:rsidP="003C6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ptos" w:eastAsia="Times New Roman" w:hAnsi="Aptos"/>
          <w:kern w:val="0"/>
          <w:lang w:eastAsia="it-IT"/>
        </w:rPr>
      </w:pPr>
    </w:p>
    <w:p w14:paraId="6F3F3D8D" w14:textId="77777777" w:rsidR="003C6618" w:rsidRPr="003C6618" w:rsidRDefault="003C6618" w:rsidP="003C6618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ptos" w:eastAsia="Times New Roman" w:hAnsi="Aptos"/>
          <w:kern w:val="0"/>
          <w:lang w:eastAsia="it-IT"/>
        </w:rPr>
      </w:pPr>
      <w:r w:rsidRPr="003C6618">
        <w:rPr>
          <w:rFonts w:ascii="Aptos" w:eastAsia="Times New Roman" w:hAnsi="Aptos"/>
          <w:kern w:val="0"/>
          <w:lang w:eastAsia="it-IT"/>
        </w:rPr>
        <w:t>il contributo per assistenza alla non autosufficienza è stabilito in € 400,00, erogabile una sola volta nel corso dell’anno di riferimento (01/01–31/12) ed è previsto per l’assistenza prestata in favore di una persona (coniuge; parte di un'unione civile ai sensi dell'art. 1, comma 20, L. 76/2016; convivente di fatto ai sensi dell'art.1, comma 36, della medesima legge; parente di primo grado), con invalidità civile riconosciuta al 100% o con disabilità in situazione di gravità, legge n. 104/1992, art. 3 comma 3, anche ricoverata a tempo pieno;</w:t>
      </w:r>
    </w:p>
    <w:p w14:paraId="682934B2" w14:textId="77777777" w:rsidR="003C6618" w:rsidRPr="003C6618" w:rsidRDefault="003C6618" w:rsidP="003C6618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ptos" w:eastAsia="Times New Roman" w:hAnsi="Aptos"/>
          <w:kern w:val="0"/>
          <w:lang w:eastAsia="it-IT"/>
        </w:rPr>
      </w:pPr>
      <w:r w:rsidRPr="003C6618">
        <w:rPr>
          <w:rFonts w:ascii="Aptos" w:eastAsia="Times New Roman" w:hAnsi="Aptos"/>
          <w:kern w:val="0"/>
          <w:lang w:eastAsia="it-IT"/>
        </w:rPr>
        <w:t>il contributo per la genitorialità è determinato in euro 250,00, erogabile una sola volta nel corso dell’anno di riferimento (01/01–31/12) al genitore di un figlio di età compresa tra 0 e 18 anni non compiuti al momento della richiesta, risultante dall’attestazione ISEE e fiscalmente a carico di almeno uno dei due genitori.</w:t>
      </w:r>
    </w:p>
    <w:p w14:paraId="0FD76EDA" w14:textId="77777777" w:rsidR="003C6618" w:rsidRPr="003C6618" w:rsidRDefault="003C6618" w:rsidP="003C6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ptos" w:eastAsia="Times New Roman" w:hAnsi="Aptos"/>
          <w:kern w:val="0"/>
          <w:lang w:eastAsia="it-IT"/>
        </w:rPr>
      </w:pPr>
    </w:p>
    <w:p w14:paraId="56C46108" w14:textId="77777777" w:rsidR="003C6618" w:rsidRPr="003C6618" w:rsidRDefault="003C6618" w:rsidP="003C661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Aptos" w:eastAsia="Times New Roman" w:hAnsi="Aptos" w:cs="Calibri"/>
          <w:color w:val="000000"/>
          <w:kern w:val="0"/>
          <w:lang w:eastAsia="it-IT"/>
        </w:rPr>
      </w:pPr>
      <w:r w:rsidRPr="003C6618">
        <w:rPr>
          <w:rFonts w:ascii="Aptos" w:eastAsia="Times New Roman" w:hAnsi="Aptos"/>
          <w:color w:val="000000"/>
          <w:kern w:val="0"/>
          <w:lang w:eastAsia="it-IT"/>
        </w:rPr>
        <w:t xml:space="preserve">    </w:t>
      </w:r>
    </w:p>
    <w:p w14:paraId="372CE7BB" w14:textId="77777777" w:rsidR="003C6618" w:rsidRDefault="003C6618" w:rsidP="003C6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ptos" w:eastAsia="Times New Roman" w:hAnsi="Aptos"/>
          <w:kern w:val="0"/>
          <w:lang w:eastAsia="it-IT"/>
        </w:rPr>
        <w:sectPr w:rsidR="003C6618" w:rsidSect="007B3246">
          <w:headerReference w:type="default" r:id="rId7"/>
          <w:footerReference w:type="default" r:id="rId8"/>
          <w:pgSz w:w="11906" w:h="16838" w:code="9"/>
          <w:pgMar w:top="1418" w:right="1134" w:bottom="567" w:left="1134" w:header="2268" w:footer="567" w:gutter="0"/>
          <w:cols w:space="708"/>
          <w:docGrid w:linePitch="360"/>
        </w:sectPr>
      </w:pPr>
      <w:r w:rsidRPr="003C6618">
        <w:rPr>
          <w:rFonts w:ascii="Aptos" w:eastAsia="Times New Roman" w:hAnsi="Aptos"/>
          <w:kern w:val="0"/>
          <w:lang w:eastAsia="it-IT"/>
        </w:rPr>
        <w:t xml:space="preserve">Inoltre, recependo le indicazioni delle Parti contraenti il CCNL, l’Ente comunica che è stato approvato un nuovo ulteriore contributo per agevolare e incentivare l’utilizzo del trasporto pubblico o di forme di trasporto non inquinante. </w:t>
      </w:r>
    </w:p>
    <w:p w14:paraId="4C916472" w14:textId="77777777" w:rsidR="003C6618" w:rsidRDefault="003C6618" w:rsidP="003C6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ptos" w:eastAsia="Times New Roman" w:hAnsi="Aptos"/>
          <w:kern w:val="0"/>
          <w:lang w:eastAsia="it-IT"/>
        </w:rPr>
      </w:pPr>
      <w:r w:rsidRPr="003C6618">
        <w:rPr>
          <w:rFonts w:ascii="Aptos" w:eastAsia="Times New Roman" w:hAnsi="Aptos"/>
          <w:kern w:val="0"/>
          <w:lang w:eastAsia="it-IT"/>
        </w:rPr>
        <w:lastRenderedPageBreak/>
        <w:t xml:space="preserve">Trattasi, in particolare, di un contributo, pari al 30% della spesa effettivamente sostenuta, destinato agli iscritti che, per il raggiungimento del luogo di lavoro e viceversa, effettueranno l’acquisto nel corso dell’anno di riferimento (01/01–31/12) per sé stessi, di: </w:t>
      </w:r>
    </w:p>
    <w:p w14:paraId="641CF46A" w14:textId="359FBFE4" w:rsidR="003C6618" w:rsidRPr="003C6618" w:rsidRDefault="003C6618" w:rsidP="003C6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ptos" w:eastAsia="Times New Roman" w:hAnsi="Aptos"/>
          <w:kern w:val="0"/>
          <w:lang w:eastAsia="it-IT"/>
        </w:rPr>
      </w:pPr>
      <w:r>
        <w:rPr>
          <w:rFonts w:ascii="Aptos" w:eastAsia="Times New Roman" w:hAnsi="Aptos"/>
          <w:kern w:val="0"/>
          <w:lang w:eastAsia="it-IT"/>
        </w:rPr>
        <w:br/>
      </w:r>
    </w:p>
    <w:p w14:paraId="45D97301" w14:textId="77777777" w:rsidR="003C6618" w:rsidRPr="003C6618" w:rsidRDefault="003C6618" w:rsidP="003C6618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 w:hanging="349"/>
        <w:jc w:val="both"/>
        <w:rPr>
          <w:rFonts w:ascii="Aptos" w:eastAsia="Times New Roman" w:hAnsi="Aptos"/>
          <w:kern w:val="0"/>
          <w:lang w:eastAsia="it-IT"/>
        </w:rPr>
      </w:pPr>
      <w:r w:rsidRPr="003C6618">
        <w:rPr>
          <w:rFonts w:ascii="Aptos" w:eastAsia="Times New Roman" w:hAnsi="Aptos"/>
          <w:kern w:val="0"/>
          <w:lang w:eastAsia="it-IT"/>
        </w:rPr>
        <w:t xml:space="preserve">un abbonamento nominativo, annuale o mensile (almeno 6 mesi anche non consecutivi), con esclusione degli abbonamenti settimanali o inferiori al mese, per l’utilizzo del servizio di trasporto pubblico locale, regionale e interregionale; </w:t>
      </w:r>
    </w:p>
    <w:p w14:paraId="421DC7CD" w14:textId="77777777" w:rsidR="003C6618" w:rsidRPr="003C6618" w:rsidRDefault="003C6618" w:rsidP="003C6618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ptos" w:eastAsia="Times New Roman" w:hAnsi="Aptos"/>
          <w:kern w:val="0"/>
          <w:lang w:eastAsia="it-IT"/>
        </w:rPr>
      </w:pPr>
      <w:r w:rsidRPr="003C6618">
        <w:rPr>
          <w:rFonts w:ascii="Aptos" w:eastAsia="Times New Roman" w:hAnsi="Aptos"/>
          <w:kern w:val="0"/>
          <w:lang w:eastAsia="it-IT"/>
        </w:rPr>
        <w:t xml:space="preserve">un abbonamento nominativo, annuale o mensile (almeno 3 mesi anche non consecutivi), con esclusione degli abbonamenti settimanali o inferiori al mese, per l’utilizzo di forme di trasporto non inquinanti. </w:t>
      </w:r>
    </w:p>
    <w:p w14:paraId="0B86E688" w14:textId="77777777" w:rsidR="003C6618" w:rsidRPr="003C6618" w:rsidRDefault="003C6618" w:rsidP="003C6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ptos" w:eastAsia="Times New Roman" w:hAnsi="Aptos"/>
          <w:kern w:val="0"/>
          <w:lang w:eastAsia="it-IT"/>
        </w:rPr>
      </w:pPr>
      <w:r w:rsidRPr="003C6618">
        <w:rPr>
          <w:rFonts w:ascii="Aptos" w:eastAsia="Times New Roman" w:hAnsi="Aptos"/>
          <w:kern w:val="0"/>
          <w:lang w:eastAsia="it-IT"/>
        </w:rPr>
        <w:t xml:space="preserve"> </w:t>
      </w:r>
    </w:p>
    <w:p w14:paraId="5146A7D4" w14:textId="77777777" w:rsidR="003C6618" w:rsidRPr="003C6618" w:rsidRDefault="003C6618" w:rsidP="003C6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ptos" w:eastAsia="Times New Roman" w:hAnsi="Aptos"/>
          <w:kern w:val="0"/>
          <w:lang w:eastAsia="it-IT"/>
        </w:rPr>
      </w:pPr>
      <w:r w:rsidRPr="003C6618">
        <w:rPr>
          <w:rFonts w:ascii="Aptos" w:eastAsia="Times New Roman" w:hAnsi="Aptos"/>
          <w:kern w:val="0"/>
          <w:lang w:eastAsia="it-IT"/>
        </w:rPr>
        <w:t xml:space="preserve">Infine, l’Ente ha deciso di estendere la platea dei potenziali beneficiari, stabilendo, per l’accesso a tutte le predette prestazioni, quale limite ISEE 40.000 euro. </w:t>
      </w:r>
    </w:p>
    <w:p w14:paraId="1EA1413E" w14:textId="77777777" w:rsidR="003C6618" w:rsidRPr="003C6618" w:rsidRDefault="003C6618" w:rsidP="003C6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ptos" w:eastAsia="Times New Roman" w:hAnsi="Aptos"/>
          <w:kern w:val="0"/>
          <w:lang w:eastAsia="it-IT"/>
        </w:rPr>
      </w:pPr>
    </w:p>
    <w:p w14:paraId="2B50971B" w14:textId="19FC69E3" w:rsidR="003C6618" w:rsidRPr="003C6618" w:rsidRDefault="003C6618" w:rsidP="003C6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ptos" w:eastAsia="Times New Roman" w:hAnsi="Aptos"/>
          <w:kern w:val="0"/>
          <w:lang w:eastAsia="it-IT"/>
        </w:rPr>
      </w:pPr>
      <w:r w:rsidRPr="003C6618">
        <w:rPr>
          <w:rFonts w:ascii="Aptos" w:eastAsia="Times New Roman" w:hAnsi="Aptos"/>
          <w:kern w:val="0"/>
          <w:lang w:eastAsia="it-IT"/>
        </w:rPr>
        <w:t xml:space="preserve">Le domande potranno essere presentate esclusivamente on line accedendo al sito internet istituzionale </w:t>
      </w:r>
      <w:hyperlink r:id="rId9" w:history="1">
        <w:r w:rsidRPr="003C6618">
          <w:rPr>
            <w:rStyle w:val="Collegamentoipertestuale"/>
            <w:rFonts w:ascii="Aptos" w:eastAsia="Times New Roman" w:hAnsi="Aptos"/>
            <w:kern w:val="0"/>
            <w:lang w:eastAsia="it-IT"/>
          </w:rPr>
          <w:t>www.ebifarm.it</w:t>
        </w:r>
      </w:hyperlink>
      <w:r w:rsidRPr="003C6618">
        <w:rPr>
          <w:rFonts w:ascii="Aptos" w:eastAsia="Times New Roman" w:hAnsi="Aptos"/>
          <w:kern w:val="0"/>
          <w:lang w:eastAsia="it-IT"/>
        </w:rPr>
        <w:t xml:space="preserve"> con le seguenti decorrenze: </w:t>
      </w:r>
    </w:p>
    <w:p w14:paraId="4DC1A765" w14:textId="77777777" w:rsidR="003C6618" w:rsidRPr="003C6618" w:rsidRDefault="003C6618" w:rsidP="003C6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ptos" w:eastAsia="Times New Roman" w:hAnsi="Aptos"/>
          <w:kern w:val="0"/>
          <w:lang w:eastAsia="it-IT"/>
        </w:rPr>
      </w:pPr>
    </w:p>
    <w:p w14:paraId="193FBD90" w14:textId="77777777" w:rsidR="003C6618" w:rsidRPr="003C6618" w:rsidRDefault="003C6618" w:rsidP="003C6618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51" w:hanging="491"/>
        <w:jc w:val="both"/>
        <w:rPr>
          <w:rFonts w:ascii="Aptos" w:eastAsia="Times New Roman" w:hAnsi="Aptos"/>
          <w:kern w:val="0"/>
          <w:lang w:eastAsia="it-IT"/>
        </w:rPr>
      </w:pPr>
      <w:r w:rsidRPr="003C6618">
        <w:rPr>
          <w:rFonts w:ascii="Aptos" w:eastAsia="Times New Roman" w:hAnsi="Aptos"/>
          <w:kern w:val="0"/>
          <w:lang w:eastAsia="it-IT"/>
        </w:rPr>
        <w:t>per la prestazione “assistenza non autosufficienza”, dal 01 gennaio 2026, al 31 dicembre 2026;</w:t>
      </w:r>
    </w:p>
    <w:p w14:paraId="3D57F80F" w14:textId="77777777" w:rsidR="003C6618" w:rsidRPr="003C6618" w:rsidRDefault="003C6618" w:rsidP="003C6618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51" w:hanging="491"/>
        <w:jc w:val="both"/>
        <w:rPr>
          <w:rFonts w:ascii="Aptos" w:eastAsia="Times New Roman" w:hAnsi="Aptos"/>
          <w:kern w:val="0"/>
          <w:lang w:eastAsia="it-IT"/>
        </w:rPr>
      </w:pPr>
      <w:r w:rsidRPr="003C6618">
        <w:rPr>
          <w:rFonts w:ascii="Aptos" w:eastAsia="Times New Roman" w:hAnsi="Aptos"/>
          <w:kern w:val="0"/>
          <w:lang w:eastAsia="it-IT"/>
        </w:rPr>
        <w:t>per la prestazione “genitorialità”, dal 01 settembre 2026, al 30 giugno 2027;</w:t>
      </w:r>
    </w:p>
    <w:p w14:paraId="72D41A82" w14:textId="77777777" w:rsidR="003C6618" w:rsidRPr="003C6618" w:rsidRDefault="003C6618" w:rsidP="003C6618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51" w:hanging="491"/>
        <w:jc w:val="both"/>
        <w:rPr>
          <w:rFonts w:ascii="Aptos" w:eastAsia="Times New Roman" w:hAnsi="Aptos"/>
          <w:kern w:val="0"/>
          <w:lang w:eastAsia="it-IT"/>
        </w:rPr>
      </w:pPr>
      <w:r w:rsidRPr="003C6618">
        <w:rPr>
          <w:rFonts w:ascii="Aptos" w:eastAsia="Times New Roman" w:hAnsi="Aptos"/>
          <w:kern w:val="0"/>
          <w:lang w:eastAsia="it-IT"/>
        </w:rPr>
        <w:t xml:space="preserve">per la prestazione “utilizzo trasporto pubblico o forme di trasporto non inquinanti”, entro 60 gg dalla spesa sostenuta nel corso del 2026. </w:t>
      </w:r>
    </w:p>
    <w:p w14:paraId="4E09DCDF" w14:textId="77777777" w:rsidR="003C6618" w:rsidRPr="003C6618" w:rsidRDefault="003C6618" w:rsidP="003C6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ptos" w:eastAsia="Times New Roman" w:hAnsi="Aptos"/>
          <w:kern w:val="0"/>
          <w:lang w:eastAsia="it-IT"/>
        </w:rPr>
      </w:pPr>
    </w:p>
    <w:p w14:paraId="6B6B235C" w14:textId="77777777" w:rsidR="003C6618" w:rsidRPr="003C6618" w:rsidRDefault="003C6618" w:rsidP="003C6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ptos" w:eastAsia="Times New Roman" w:hAnsi="Aptos"/>
          <w:kern w:val="0"/>
          <w:lang w:eastAsia="it-IT"/>
        </w:rPr>
      </w:pPr>
      <w:r w:rsidRPr="003C6618">
        <w:rPr>
          <w:rFonts w:ascii="Aptos" w:eastAsia="Times New Roman" w:hAnsi="Aptos"/>
          <w:kern w:val="0"/>
          <w:lang w:eastAsia="it-IT"/>
        </w:rPr>
        <w:t>In considerazione delle tematiche trattate, si prega, come consueto, di portare la presente a conoscenza dei soggetti interessati.</w:t>
      </w:r>
    </w:p>
    <w:p w14:paraId="08388426" w14:textId="77777777" w:rsidR="003C6618" w:rsidRPr="003C6618" w:rsidRDefault="003C6618" w:rsidP="003C6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ptos" w:eastAsia="Times New Roman" w:hAnsi="Aptos"/>
          <w:kern w:val="0"/>
          <w:lang w:eastAsia="it-IT"/>
        </w:rPr>
      </w:pPr>
    </w:p>
    <w:p w14:paraId="7B3265DD" w14:textId="2A91D40C" w:rsidR="003C6618" w:rsidRPr="003C6618" w:rsidRDefault="003C6618" w:rsidP="003C6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ptos" w:eastAsia="Times New Roman" w:hAnsi="Aptos"/>
          <w:kern w:val="0"/>
          <w:lang w:eastAsia="it-IT"/>
        </w:rPr>
      </w:pPr>
      <w:r w:rsidRPr="003C6618">
        <w:rPr>
          <w:rFonts w:ascii="Aptos" w:eastAsia="Times New Roman" w:hAnsi="Aptos"/>
          <w:kern w:val="0"/>
          <w:lang w:eastAsia="it-IT"/>
        </w:rPr>
        <w:t xml:space="preserve">Eventuali chiarimenti possono, comunque, essere richiesti direttamente via email anche a EBIFARM all’indirizzo </w:t>
      </w:r>
      <w:hyperlink r:id="rId10" w:history="1">
        <w:r w:rsidRPr="003C6618">
          <w:rPr>
            <w:rStyle w:val="Collegamentoipertestuale"/>
            <w:rFonts w:ascii="Aptos" w:eastAsia="Times New Roman" w:hAnsi="Aptos"/>
            <w:kern w:val="0"/>
            <w:lang w:eastAsia="it-IT"/>
          </w:rPr>
          <w:t>ebifarm@outlook.it</w:t>
        </w:r>
      </w:hyperlink>
      <w:r w:rsidRPr="003C6618">
        <w:rPr>
          <w:rFonts w:ascii="Aptos" w:eastAsia="Times New Roman" w:hAnsi="Aptos"/>
          <w:kern w:val="0"/>
          <w:lang w:eastAsia="it-IT"/>
        </w:rPr>
        <w:t>.</w:t>
      </w:r>
    </w:p>
    <w:p w14:paraId="577ADB1A" w14:textId="77777777" w:rsidR="003C6618" w:rsidRPr="003C6618" w:rsidRDefault="003C6618" w:rsidP="003C6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ptos" w:eastAsia="Times New Roman" w:hAnsi="Aptos"/>
          <w:kern w:val="0"/>
          <w:lang w:eastAsia="it-IT"/>
        </w:rPr>
      </w:pPr>
      <w:r w:rsidRPr="003C6618">
        <w:rPr>
          <w:rFonts w:ascii="Aptos" w:eastAsia="Times New Roman" w:hAnsi="Aptos"/>
          <w:kern w:val="0"/>
          <w:lang w:eastAsia="it-IT"/>
        </w:rPr>
        <w:t xml:space="preserve">   </w:t>
      </w:r>
    </w:p>
    <w:p w14:paraId="1F344C30" w14:textId="77777777" w:rsidR="003C6618" w:rsidRPr="003C6618" w:rsidRDefault="003C6618" w:rsidP="003C6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ptos" w:eastAsia="Times New Roman" w:hAnsi="Aptos" w:cs="Courier New"/>
          <w:kern w:val="0"/>
          <w:lang w:eastAsia="it-IT"/>
        </w:rPr>
      </w:pPr>
      <w:r w:rsidRPr="003C6618">
        <w:rPr>
          <w:rFonts w:ascii="Aptos" w:eastAsia="Times New Roman" w:hAnsi="Aptos"/>
          <w:kern w:val="0"/>
          <w:lang w:eastAsia="it-IT"/>
        </w:rPr>
        <w:t xml:space="preserve">    Cordiali saluti.</w:t>
      </w:r>
      <w:r w:rsidRPr="003C6618">
        <w:rPr>
          <w:rFonts w:ascii="Aptos" w:eastAsia="Times New Roman" w:hAnsi="Aptos" w:cs="Courier New"/>
          <w:kern w:val="0"/>
          <w:lang w:eastAsia="it-IT"/>
        </w:rPr>
        <w:tab/>
      </w:r>
    </w:p>
    <w:p w14:paraId="652E0559" w14:textId="77777777" w:rsidR="003C6618" w:rsidRPr="003C6618" w:rsidRDefault="003C6618" w:rsidP="003C6618">
      <w:p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Aptos" w:eastAsia="Times New Roman" w:hAnsi="Aptos"/>
          <w:kern w:val="0"/>
          <w:lang w:eastAsia="it-IT"/>
        </w:rPr>
      </w:pPr>
      <w:r w:rsidRPr="003C6618">
        <w:rPr>
          <w:rFonts w:ascii="Aptos" w:eastAsia="Times New Roman" w:hAnsi="Aptos"/>
          <w:kern w:val="0"/>
          <w:lang w:eastAsia="it-IT"/>
        </w:rPr>
        <w:t xml:space="preserve">   IL SEGRETARIO</w:t>
      </w:r>
      <w:r w:rsidRPr="003C6618">
        <w:rPr>
          <w:rFonts w:ascii="Aptos" w:eastAsia="Times New Roman" w:hAnsi="Aptos"/>
          <w:kern w:val="0"/>
          <w:lang w:eastAsia="it-IT"/>
        </w:rPr>
        <w:tab/>
      </w:r>
      <w:r w:rsidRPr="003C6618">
        <w:rPr>
          <w:rFonts w:ascii="Aptos" w:eastAsia="Times New Roman" w:hAnsi="Aptos"/>
          <w:kern w:val="0"/>
          <w:lang w:eastAsia="it-IT"/>
        </w:rPr>
        <w:tab/>
      </w:r>
      <w:r w:rsidRPr="003C6618">
        <w:rPr>
          <w:rFonts w:ascii="Aptos" w:eastAsia="Times New Roman" w:hAnsi="Aptos"/>
          <w:kern w:val="0"/>
          <w:lang w:eastAsia="it-IT"/>
        </w:rPr>
        <w:tab/>
        <w:t xml:space="preserve">                               IL PRESIDENTE</w:t>
      </w:r>
    </w:p>
    <w:p w14:paraId="319008F7" w14:textId="77777777" w:rsidR="003C6618" w:rsidRPr="003C6618" w:rsidRDefault="003C6618" w:rsidP="003C6618">
      <w:p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ptos" w:eastAsia="Times New Roman" w:hAnsi="Aptos"/>
          <w:kern w:val="0"/>
          <w:lang w:eastAsia="it-IT"/>
        </w:rPr>
      </w:pPr>
      <w:r w:rsidRPr="003C6618">
        <w:rPr>
          <w:rFonts w:ascii="Aptos" w:eastAsia="Times New Roman" w:hAnsi="Aptos"/>
          <w:kern w:val="0"/>
          <w:lang w:eastAsia="it-IT"/>
        </w:rPr>
        <w:t xml:space="preserve"> Dott. Michele PELLEGRINI CALACE</w:t>
      </w:r>
      <w:r w:rsidRPr="003C6618">
        <w:rPr>
          <w:rFonts w:ascii="Aptos" w:eastAsia="Times New Roman" w:hAnsi="Aptos"/>
          <w:kern w:val="0"/>
          <w:lang w:eastAsia="it-IT"/>
        </w:rPr>
        <w:tab/>
      </w:r>
      <w:r w:rsidRPr="003C6618">
        <w:rPr>
          <w:rFonts w:ascii="Aptos" w:eastAsia="Times New Roman" w:hAnsi="Aptos"/>
          <w:kern w:val="0"/>
          <w:lang w:eastAsia="it-IT"/>
        </w:rPr>
        <w:tab/>
      </w:r>
      <w:r w:rsidRPr="003C6618">
        <w:rPr>
          <w:rFonts w:ascii="Aptos" w:eastAsia="Times New Roman" w:hAnsi="Aptos"/>
          <w:kern w:val="0"/>
          <w:lang w:eastAsia="it-IT"/>
        </w:rPr>
        <w:tab/>
        <w:t xml:space="preserve">   Dott. Marco COSSOLO</w:t>
      </w:r>
    </w:p>
    <w:p w14:paraId="7DB4B934" w14:textId="77777777" w:rsidR="003C6618" w:rsidRPr="003C6618" w:rsidRDefault="003C6618" w:rsidP="003C6618">
      <w:p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8"/>
        <w:rPr>
          <w:rFonts w:ascii="Aptos" w:eastAsia="Times New Roman" w:hAnsi="Aptos"/>
          <w:kern w:val="0"/>
          <w:lang w:eastAsia="it-IT"/>
        </w:rPr>
      </w:pPr>
    </w:p>
    <w:p w14:paraId="1931F90D" w14:textId="77777777" w:rsidR="003C6618" w:rsidRPr="003C6618" w:rsidRDefault="003C6618" w:rsidP="003C6618">
      <w:p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8"/>
        <w:rPr>
          <w:rFonts w:ascii="Aptos" w:eastAsia="Times New Roman" w:hAnsi="Aptos"/>
          <w:kern w:val="0"/>
          <w:lang w:eastAsia="it-IT"/>
        </w:rPr>
      </w:pPr>
    </w:p>
    <w:p w14:paraId="5042F2E6" w14:textId="06314B3F" w:rsidR="003C6618" w:rsidRPr="003C6618" w:rsidRDefault="003C6618" w:rsidP="003C6618">
      <w:p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ptos" w:eastAsia="Times New Roman" w:hAnsi="Aptos"/>
          <w:kern w:val="0"/>
          <w:lang w:eastAsia="it-IT"/>
        </w:rPr>
      </w:pPr>
      <w:r w:rsidRPr="003C6618">
        <w:rPr>
          <w:rFonts w:ascii="Aptos" w:eastAsia="Times New Roman" w:hAnsi="Aptos"/>
          <w:kern w:val="0"/>
          <w:lang w:eastAsia="it-IT"/>
        </w:rPr>
        <w:t>All. 1</w:t>
      </w:r>
    </w:p>
    <w:p w14:paraId="336D45CF" w14:textId="77777777" w:rsidR="003C6618" w:rsidRPr="003C6618" w:rsidRDefault="003C6618" w:rsidP="003C6618">
      <w:p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ptos" w:eastAsia="Times New Roman" w:hAnsi="Aptos"/>
          <w:kern w:val="0"/>
          <w:lang w:eastAsia="it-IT"/>
        </w:rPr>
      </w:pPr>
    </w:p>
    <w:p w14:paraId="021BF164" w14:textId="77777777" w:rsidR="003C6618" w:rsidRPr="003C6618" w:rsidRDefault="003C6618" w:rsidP="003C6618">
      <w:p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8"/>
        <w:rPr>
          <w:rFonts w:ascii="Aptos" w:eastAsia="Times New Roman" w:hAnsi="Aptos"/>
          <w:kern w:val="0"/>
          <w:lang w:eastAsia="it-IT"/>
        </w:rPr>
      </w:pPr>
    </w:p>
    <w:p w14:paraId="05083EFB" w14:textId="77777777" w:rsidR="003C6618" w:rsidRPr="003C6618" w:rsidRDefault="003C6618" w:rsidP="003C661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ptos" w:eastAsia="Times New Roman" w:hAnsi="Aptos"/>
          <w:i/>
          <w:iCs/>
          <w:kern w:val="0"/>
          <w:lang w:eastAsia="it-IT"/>
        </w:rPr>
      </w:pPr>
      <w:r w:rsidRPr="003C6618">
        <w:rPr>
          <w:rFonts w:ascii="Aptos" w:eastAsia="Times New Roman" w:hAnsi="Aptos"/>
          <w:i/>
          <w:iCs/>
          <w:kern w:val="0"/>
          <w:lang w:eastAsia="it-IT"/>
        </w:rPr>
        <w:t>Questa circolare viene resa disponibile anche per le farmacie sul sito internet www.federfarma.it contemporaneamente all’inoltro tramite e-mail alle organizzazioni territoriali.</w:t>
      </w:r>
    </w:p>
    <w:p w14:paraId="2129C14E" w14:textId="726B2FC6" w:rsidR="008F2684" w:rsidRPr="008F2684" w:rsidRDefault="003C6618" w:rsidP="003C661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ptos" w:eastAsia="Times New Roman" w:hAnsi="Aptos"/>
          <w:b/>
          <w:i/>
          <w:kern w:val="0"/>
          <w:lang w:eastAsia="it-IT"/>
        </w:rPr>
      </w:pPr>
      <w:r w:rsidRPr="003C6618">
        <w:rPr>
          <w:rFonts w:ascii="Aptos" w:eastAsia="Times New Roman" w:hAnsi="Aptos"/>
          <w:i/>
          <w:iCs/>
          <w:kern w:val="0"/>
          <w:lang w:eastAsia="it-IT"/>
        </w:rPr>
        <w:t>Il Contenuto della circolare è riservato alle organizzazioni territoriali di Federfarma e alle farmacie aderenti e non può essere pubblicato o diffuso, in tutto o in parte, senza l’autorizzazione di Federfarma nazionale.</w:t>
      </w:r>
      <w:r w:rsidR="008F2684" w:rsidRPr="008F2684">
        <w:rPr>
          <w:rFonts w:ascii="Aptos" w:eastAsia="Times New Roman" w:hAnsi="Aptos"/>
          <w:kern w:val="0"/>
          <w:lang w:eastAsia="it-IT"/>
        </w:rPr>
        <w:tab/>
      </w:r>
      <w:r w:rsidR="008F2684" w:rsidRPr="008F2684">
        <w:rPr>
          <w:rFonts w:ascii="Aptos" w:eastAsia="Times New Roman" w:hAnsi="Aptos"/>
          <w:kern w:val="0"/>
          <w:lang w:eastAsia="it-IT"/>
        </w:rPr>
        <w:tab/>
      </w:r>
    </w:p>
    <w:p w14:paraId="7A328EFE" w14:textId="77777777" w:rsidR="008F2684" w:rsidRPr="00294DBF" w:rsidRDefault="008F2684" w:rsidP="000342E8">
      <w:pPr>
        <w:tabs>
          <w:tab w:val="left" w:pos="1276"/>
        </w:tabs>
        <w:spacing w:after="0" w:line="240" w:lineRule="auto"/>
        <w:rPr>
          <w:rFonts w:ascii="Aptos" w:eastAsia="Times New Roman" w:hAnsi="Aptos"/>
          <w:color w:val="262626"/>
          <w:kern w:val="0"/>
          <w:lang w:eastAsia="it-IT"/>
        </w:rPr>
      </w:pPr>
    </w:p>
    <w:sectPr w:rsidR="008F2684" w:rsidRPr="00294DBF" w:rsidSect="003C6618">
      <w:headerReference w:type="default" r:id="rId11"/>
      <w:footerReference w:type="default" r:id="rId12"/>
      <w:pgSz w:w="11906" w:h="16838" w:code="9"/>
      <w:pgMar w:top="1418" w:right="1134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9EA753" w14:textId="77777777" w:rsidR="004137CF" w:rsidRDefault="004137CF" w:rsidP="006D20D2">
      <w:pPr>
        <w:spacing w:after="0" w:line="240" w:lineRule="auto"/>
      </w:pPr>
      <w:r>
        <w:separator/>
      </w:r>
    </w:p>
  </w:endnote>
  <w:endnote w:type="continuationSeparator" w:id="0">
    <w:p w14:paraId="39794CEE" w14:textId="77777777" w:rsidR="004137CF" w:rsidRDefault="004137CF" w:rsidP="006D20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NewRomanPS-BoldItalic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728D7" w14:textId="77777777" w:rsidR="005178DF" w:rsidRPr="006438E8" w:rsidRDefault="005178DF" w:rsidP="005178DF">
    <w:pPr>
      <w:spacing w:after="0" w:line="240" w:lineRule="auto"/>
      <w:ind w:left="4820"/>
      <w:rPr>
        <w:rFonts w:ascii="Aptos" w:hAnsi="Aptos" w:cs="Calibri"/>
        <w:b/>
        <w:color w:val="404040"/>
        <w:spacing w:val="-6"/>
        <w:sz w:val="18"/>
        <w:szCs w:val="18"/>
      </w:rPr>
    </w:pPr>
    <w:r w:rsidRPr="006438E8">
      <w:rPr>
        <w:rFonts w:ascii="Aptos" w:hAnsi="Aptos" w:cs="Calibri"/>
        <w:b/>
        <w:color w:val="404040"/>
        <w:spacing w:val="-6"/>
        <w:sz w:val="18"/>
        <w:szCs w:val="18"/>
      </w:rPr>
      <w:t>FEDERFARMA</w:t>
    </w:r>
  </w:p>
  <w:p w14:paraId="51469AFE" w14:textId="77777777" w:rsidR="005178DF" w:rsidRPr="00DE7F7D" w:rsidRDefault="005178DF" w:rsidP="005178DF">
    <w:pPr>
      <w:spacing w:after="0" w:line="240" w:lineRule="auto"/>
      <w:ind w:left="4820"/>
      <w:rPr>
        <w:rFonts w:ascii="Aptos" w:hAnsi="Aptos" w:cs="Calibri"/>
        <w:color w:val="7F7F7F"/>
        <w:spacing w:val="-6"/>
        <w:sz w:val="18"/>
        <w:szCs w:val="18"/>
      </w:rPr>
    </w:pPr>
    <w:r w:rsidRPr="00DE7F7D">
      <w:rPr>
        <w:rFonts w:ascii="Aptos" w:hAnsi="Aptos" w:cs="Calibri"/>
        <w:color w:val="7F7F7F"/>
        <w:spacing w:val="-6"/>
        <w:sz w:val="18"/>
        <w:szCs w:val="18"/>
      </w:rPr>
      <w:t>Via Emanuele Filiberto, 190</w:t>
    </w:r>
  </w:p>
  <w:p w14:paraId="1CB4E8C7" w14:textId="77777777" w:rsidR="005178DF" w:rsidRPr="00DE7F7D" w:rsidRDefault="005178DF" w:rsidP="005178DF">
    <w:pPr>
      <w:spacing w:after="0" w:line="240" w:lineRule="auto"/>
      <w:ind w:left="4820"/>
      <w:rPr>
        <w:rFonts w:ascii="Aptos" w:hAnsi="Aptos" w:cs="Calibri"/>
        <w:color w:val="7F7F7F"/>
        <w:spacing w:val="-6"/>
        <w:sz w:val="18"/>
        <w:szCs w:val="18"/>
      </w:rPr>
    </w:pPr>
    <w:r w:rsidRPr="00DE7F7D">
      <w:rPr>
        <w:rFonts w:ascii="Aptos" w:hAnsi="Aptos" w:cs="Calibri"/>
        <w:color w:val="7F7F7F"/>
        <w:spacing w:val="-6"/>
        <w:sz w:val="18"/>
        <w:szCs w:val="18"/>
      </w:rPr>
      <w:t>I – 00185 Roma (RM)</w:t>
    </w:r>
  </w:p>
  <w:p w14:paraId="6352E059" w14:textId="77777777" w:rsidR="005178DF" w:rsidRPr="00DE7F7D" w:rsidRDefault="005178DF" w:rsidP="005178DF">
    <w:pPr>
      <w:spacing w:after="0" w:line="240" w:lineRule="auto"/>
      <w:ind w:left="4820"/>
      <w:rPr>
        <w:rFonts w:ascii="Aptos" w:hAnsi="Aptos" w:cs="Calibri"/>
        <w:color w:val="7F7F7F"/>
        <w:spacing w:val="-6"/>
        <w:sz w:val="18"/>
        <w:szCs w:val="18"/>
      </w:rPr>
    </w:pPr>
    <w:r w:rsidRPr="00DE7F7D">
      <w:rPr>
        <w:rFonts w:ascii="Aptos" w:hAnsi="Aptos" w:cs="Calibri"/>
        <w:color w:val="7F7F7F"/>
        <w:spacing w:val="-6"/>
        <w:sz w:val="18"/>
        <w:szCs w:val="18"/>
      </w:rPr>
      <w:t>+06 70380.1</w:t>
    </w:r>
  </w:p>
  <w:p w14:paraId="7D75B029" w14:textId="77777777" w:rsidR="005178DF" w:rsidRPr="00DE7F7D" w:rsidRDefault="005178DF" w:rsidP="005178DF">
    <w:pPr>
      <w:spacing w:after="0" w:line="240" w:lineRule="auto"/>
      <w:ind w:left="4820"/>
      <w:rPr>
        <w:rFonts w:ascii="Aptos" w:hAnsi="Aptos" w:cs="Calibri"/>
        <w:color w:val="7F7F7F"/>
        <w:spacing w:val="-6"/>
        <w:sz w:val="18"/>
        <w:szCs w:val="18"/>
      </w:rPr>
    </w:pPr>
    <w:hyperlink r:id="rId1" w:history="1">
      <w:r w:rsidRPr="00DE7F7D">
        <w:rPr>
          <w:rStyle w:val="Collegamentoipertestuale"/>
          <w:rFonts w:ascii="Aptos" w:hAnsi="Aptos" w:cs="Calibri"/>
          <w:color w:val="7F7F7F"/>
          <w:spacing w:val="-6"/>
          <w:sz w:val="18"/>
          <w:szCs w:val="18"/>
        </w:rPr>
        <w:t>box@federfarma.it</w:t>
      </w:r>
    </w:hyperlink>
  </w:p>
  <w:p w14:paraId="26F42270" w14:textId="77777777" w:rsidR="005178DF" w:rsidRPr="00DE7F7D" w:rsidRDefault="005178DF" w:rsidP="005178DF">
    <w:pPr>
      <w:spacing w:after="0" w:line="240" w:lineRule="auto"/>
      <w:ind w:left="4820"/>
      <w:rPr>
        <w:rFonts w:ascii="Aptos" w:hAnsi="Aptos" w:cs="Calibri"/>
        <w:color w:val="7F7F7F"/>
        <w:spacing w:val="-6"/>
        <w:sz w:val="18"/>
        <w:szCs w:val="18"/>
      </w:rPr>
    </w:pPr>
    <w:r w:rsidRPr="00DE7F7D">
      <w:rPr>
        <w:rFonts w:ascii="Aptos" w:hAnsi="Aptos" w:cs="Calibri"/>
        <w:color w:val="7F7F7F"/>
        <w:spacing w:val="-6"/>
        <w:sz w:val="18"/>
        <w:szCs w:val="18"/>
      </w:rPr>
      <w:t>c.f. 01976520583</w:t>
    </w:r>
  </w:p>
  <w:p w14:paraId="7ED9DACE" w14:textId="77777777" w:rsidR="006D20D2" w:rsidRPr="00DE7F7D" w:rsidRDefault="005178DF" w:rsidP="005178DF">
    <w:pPr>
      <w:spacing w:after="0" w:line="240" w:lineRule="auto"/>
      <w:ind w:left="4820"/>
      <w:rPr>
        <w:rFonts w:ascii="Aptos" w:hAnsi="Aptos" w:cs="Calibri"/>
        <w:b/>
        <w:bCs/>
        <w:color w:val="404040"/>
        <w:spacing w:val="-6"/>
        <w:sz w:val="18"/>
        <w:szCs w:val="18"/>
      </w:rPr>
    </w:pPr>
    <w:r w:rsidRPr="00DE7F7D">
      <w:rPr>
        <w:rFonts w:ascii="Aptos" w:hAnsi="Aptos" w:cs="Calibri"/>
        <w:b/>
        <w:bCs/>
        <w:color w:val="404040"/>
        <w:spacing w:val="-6"/>
        <w:sz w:val="18"/>
        <w:szCs w:val="18"/>
      </w:rPr>
      <w:t>www.federfarma.it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E3916" w14:textId="3600D01E" w:rsidR="003C6618" w:rsidRPr="003C6618" w:rsidRDefault="003C6618" w:rsidP="003C661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20D4FA" w14:textId="77777777" w:rsidR="004137CF" w:rsidRDefault="004137CF" w:rsidP="006D20D2">
      <w:pPr>
        <w:spacing w:after="0" w:line="240" w:lineRule="auto"/>
      </w:pPr>
      <w:r>
        <w:separator/>
      </w:r>
    </w:p>
  </w:footnote>
  <w:footnote w:type="continuationSeparator" w:id="0">
    <w:p w14:paraId="5CDD5400" w14:textId="77777777" w:rsidR="004137CF" w:rsidRDefault="004137CF" w:rsidP="006D20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1EEF2" w14:textId="21E19ECF" w:rsidR="006D20D2" w:rsidRDefault="001657DD" w:rsidP="005178DF">
    <w:pPr>
      <w:pStyle w:val="Intestazione"/>
      <w:tabs>
        <w:tab w:val="clear" w:pos="4819"/>
        <w:tab w:val="left" w:pos="4820"/>
      </w:tabs>
    </w:pPr>
    <w:r>
      <w:rPr>
        <w:noProof/>
      </w:rPr>
      <w:drawing>
        <wp:anchor distT="0" distB="0" distL="114300" distR="114300" simplePos="0" relativeHeight="251657728" behindDoc="0" locked="0" layoutInCell="1" allowOverlap="1" wp14:anchorId="77B19615" wp14:editId="460AA826">
          <wp:simplePos x="0" y="0"/>
          <wp:positionH relativeFrom="column">
            <wp:posOffset>2541905</wp:posOffset>
          </wp:positionH>
          <wp:positionV relativeFrom="paragraph">
            <wp:posOffset>-963930</wp:posOffset>
          </wp:positionV>
          <wp:extent cx="2879725" cy="1069340"/>
          <wp:effectExtent l="0" t="0" r="0" b="0"/>
          <wp:wrapNone/>
          <wp:docPr id="4" name="Elemento grafico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7582213" name="Elemento grafico 134758221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79725" cy="1069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EC0DE" w14:textId="4E0184E2" w:rsidR="003C6618" w:rsidRDefault="003C6618" w:rsidP="003C6618">
    <w:pPr>
      <w:pStyle w:val="Intestazione"/>
      <w:tabs>
        <w:tab w:val="clear" w:pos="4819"/>
        <w:tab w:val="left" w:pos="4820"/>
      </w:tabs>
      <w:jc w:val="center"/>
    </w:pPr>
    <w:r>
      <w:rPr>
        <w:noProof/>
      </w:rPr>
      <w:drawing>
        <wp:inline distT="0" distB="0" distL="0" distR="0" wp14:anchorId="2B53A68C" wp14:editId="43291789">
          <wp:extent cx="754380" cy="716280"/>
          <wp:effectExtent l="0" t="0" r="7620" b="762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E5C48"/>
    <w:multiLevelType w:val="hybridMultilevel"/>
    <w:tmpl w:val="EB48C422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34B959C1"/>
    <w:multiLevelType w:val="hybridMultilevel"/>
    <w:tmpl w:val="288866C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284D37"/>
    <w:multiLevelType w:val="hybridMultilevel"/>
    <w:tmpl w:val="E54642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1253C1"/>
    <w:multiLevelType w:val="hybridMultilevel"/>
    <w:tmpl w:val="9A9498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883103">
    <w:abstractNumId w:val="0"/>
  </w:num>
  <w:num w:numId="2" w16cid:durableId="7742047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5424497">
    <w:abstractNumId w:val="2"/>
  </w:num>
  <w:num w:numId="4" w16cid:durableId="19301136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0D2"/>
    <w:rsid w:val="000342E8"/>
    <w:rsid w:val="000C29C3"/>
    <w:rsid w:val="000C3056"/>
    <w:rsid w:val="000C4F6A"/>
    <w:rsid w:val="000E3B5A"/>
    <w:rsid w:val="001657DD"/>
    <w:rsid w:val="00294DBF"/>
    <w:rsid w:val="002E4B6F"/>
    <w:rsid w:val="00323E5C"/>
    <w:rsid w:val="00356421"/>
    <w:rsid w:val="00395323"/>
    <w:rsid w:val="003C6618"/>
    <w:rsid w:val="004137CF"/>
    <w:rsid w:val="005178DF"/>
    <w:rsid w:val="0058213E"/>
    <w:rsid w:val="00582879"/>
    <w:rsid w:val="00620488"/>
    <w:rsid w:val="00635F85"/>
    <w:rsid w:val="006438E8"/>
    <w:rsid w:val="00664D7E"/>
    <w:rsid w:val="006D20D2"/>
    <w:rsid w:val="006D5459"/>
    <w:rsid w:val="00737C23"/>
    <w:rsid w:val="007B3246"/>
    <w:rsid w:val="007B347E"/>
    <w:rsid w:val="008119E9"/>
    <w:rsid w:val="00842952"/>
    <w:rsid w:val="00893DCD"/>
    <w:rsid w:val="008F2684"/>
    <w:rsid w:val="008F6974"/>
    <w:rsid w:val="009472CE"/>
    <w:rsid w:val="00A1477E"/>
    <w:rsid w:val="00A20D94"/>
    <w:rsid w:val="00A53B28"/>
    <w:rsid w:val="00B42A5D"/>
    <w:rsid w:val="00CD3456"/>
    <w:rsid w:val="00D137C3"/>
    <w:rsid w:val="00DE7F7D"/>
    <w:rsid w:val="00DF1F16"/>
    <w:rsid w:val="00DF3C2D"/>
    <w:rsid w:val="00DF7FDF"/>
    <w:rsid w:val="00E1587B"/>
    <w:rsid w:val="00EA272D"/>
    <w:rsid w:val="00EC1D3C"/>
    <w:rsid w:val="00ED6B51"/>
    <w:rsid w:val="00F0326E"/>
    <w:rsid w:val="00F93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2E5CBC"/>
  <w15:chartTrackingRefBased/>
  <w15:docId w15:val="{C6FE91C4-AC83-4C77-BDDE-F0B42BAA0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kern w:val="2"/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D20D2"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D20D2"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D20D2"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D20D2"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D20D2"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D20D2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D20D2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D20D2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D20D2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sid w:val="006D20D2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Titolo2Carattere">
    <w:name w:val="Titolo 2 Carattere"/>
    <w:link w:val="Titolo2"/>
    <w:uiPriority w:val="9"/>
    <w:semiHidden/>
    <w:rsid w:val="006D20D2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Titolo3Carattere">
    <w:name w:val="Titolo 3 Carattere"/>
    <w:link w:val="Titolo3"/>
    <w:uiPriority w:val="9"/>
    <w:semiHidden/>
    <w:rsid w:val="006D20D2"/>
    <w:rPr>
      <w:rFonts w:eastAsia="Times New Roman" w:cs="Times New Roman"/>
      <w:color w:val="2F5496"/>
      <w:sz w:val="28"/>
      <w:szCs w:val="28"/>
    </w:rPr>
  </w:style>
  <w:style w:type="character" w:customStyle="1" w:styleId="Titolo4Carattere">
    <w:name w:val="Titolo 4 Carattere"/>
    <w:link w:val="Titolo4"/>
    <w:uiPriority w:val="9"/>
    <w:semiHidden/>
    <w:rsid w:val="006D20D2"/>
    <w:rPr>
      <w:rFonts w:eastAsia="Times New Roman" w:cs="Times New Roman"/>
      <w:i/>
      <w:iCs/>
      <w:color w:val="2F5496"/>
    </w:rPr>
  </w:style>
  <w:style w:type="character" w:customStyle="1" w:styleId="Titolo5Carattere">
    <w:name w:val="Titolo 5 Carattere"/>
    <w:link w:val="Titolo5"/>
    <w:uiPriority w:val="9"/>
    <w:semiHidden/>
    <w:rsid w:val="006D20D2"/>
    <w:rPr>
      <w:rFonts w:eastAsia="Times New Roman" w:cs="Times New Roman"/>
      <w:color w:val="2F5496"/>
    </w:rPr>
  </w:style>
  <w:style w:type="character" w:customStyle="1" w:styleId="Titolo6Carattere">
    <w:name w:val="Titolo 6 Carattere"/>
    <w:link w:val="Titolo6"/>
    <w:uiPriority w:val="9"/>
    <w:semiHidden/>
    <w:rsid w:val="006D20D2"/>
    <w:rPr>
      <w:rFonts w:eastAsia="Times New Roman" w:cs="Times New Roman"/>
      <w:i/>
      <w:iCs/>
      <w:color w:val="595959"/>
    </w:rPr>
  </w:style>
  <w:style w:type="character" w:customStyle="1" w:styleId="Titolo7Carattere">
    <w:name w:val="Titolo 7 Carattere"/>
    <w:link w:val="Titolo7"/>
    <w:uiPriority w:val="9"/>
    <w:semiHidden/>
    <w:rsid w:val="006D20D2"/>
    <w:rPr>
      <w:rFonts w:eastAsia="Times New Roman" w:cs="Times New Roman"/>
      <w:color w:val="595959"/>
    </w:rPr>
  </w:style>
  <w:style w:type="character" w:customStyle="1" w:styleId="Titolo8Carattere">
    <w:name w:val="Titolo 8 Carattere"/>
    <w:link w:val="Titolo8"/>
    <w:uiPriority w:val="9"/>
    <w:semiHidden/>
    <w:rsid w:val="006D20D2"/>
    <w:rPr>
      <w:rFonts w:eastAsia="Times New Roman" w:cs="Times New Roman"/>
      <w:i/>
      <w:iCs/>
      <w:color w:val="272727"/>
    </w:rPr>
  </w:style>
  <w:style w:type="character" w:customStyle="1" w:styleId="Titolo9Carattere">
    <w:name w:val="Titolo 9 Carattere"/>
    <w:link w:val="Titolo9"/>
    <w:uiPriority w:val="9"/>
    <w:semiHidden/>
    <w:rsid w:val="006D20D2"/>
    <w:rPr>
      <w:rFonts w:eastAsia="Times New Roman" w:cs="Times New Roman"/>
      <w:color w:val="272727"/>
    </w:rPr>
  </w:style>
  <w:style w:type="paragraph" w:styleId="Titolo">
    <w:name w:val="Title"/>
    <w:basedOn w:val="Normale"/>
    <w:next w:val="Normale"/>
    <w:link w:val="TitoloCarattere"/>
    <w:uiPriority w:val="10"/>
    <w:qFormat/>
    <w:rsid w:val="006D20D2"/>
    <w:pPr>
      <w:spacing w:after="8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TitoloCarattere">
    <w:name w:val="Titolo Carattere"/>
    <w:link w:val="Titolo"/>
    <w:uiPriority w:val="10"/>
    <w:rsid w:val="006D20D2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D20D2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SottotitoloCarattere">
    <w:name w:val="Sottotitolo Carattere"/>
    <w:link w:val="Sottotitolo"/>
    <w:uiPriority w:val="11"/>
    <w:rsid w:val="006D20D2"/>
    <w:rPr>
      <w:rFonts w:eastAsia="Times New Roman" w:cs="Times New Roman"/>
      <w:color w:val="595959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D20D2"/>
    <w:pPr>
      <w:spacing w:before="160"/>
      <w:jc w:val="center"/>
    </w:pPr>
    <w:rPr>
      <w:i/>
      <w:iCs/>
      <w:color w:val="404040"/>
    </w:rPr>
  </w:style>
  <w:style w:type="character" w:customStyle="1" w:styleId="CitazioneCarattere">
    <w:name w:val="Citazione Carattere"/>
    <w:link w:val="Citazione"/>
    <w:uiPriority w:val="29"/>
    <w:rsid w:val="006D20D2"/>
    <w:rPr>
      <w:i/>
      <w:iCs/>
      <w:color w:val="404040"/>
    </w:rPr>
  </w:style>
  <w:style w:type="paragraph" w:styleId="Paragrafoelenco">
    <w:name w:val="List Paragraph"/>
    <w:basedOn w:val="Normale"/>
    <w:uiPriority w:val="34"/>
    <w:qFormat/>
    <w:rsid w:val="006D20D2"/>
    <w:pPr>
      <w:ind w:left="720"/>
      <w:contextualSpacing/>
    </w:pPr>
  </w:style>
  <w:style w:type="character" w:styleId="Enfasiintensa">
    <w:name w:val="Intense Emphasis"/>
    <w:uiPriority w:val="21"/>
    <w:qFormat/>
    <w:rsid w:val="006D20D2"/>
    <w:rPr>
      <w:i/>
      <w:iCs/>
      <w:color w:val="2F5496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D20D2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CitazioneintensaCarattere">
    <w:name w:val="Citazione intensa Carattere"/>
    <w:link w:val="Citazioneintensa"/>
    <w:uiPriority w:val="30"/>
    <w:rsid w:val="006D20D2"/>
    <w:rPr>
      <w:i/>
      <w:iCs/>
      <w:color w:val="2F5496"/>
    </w:rPr>
  </w:style>
  <w:style w:type="character" w:styleId="Riferimentointenso">
    <w:name w:val="Intense Reference"/>
    <w:uiPriority w:val="32"/>
    <w:qFormat/>
    <w:rsid w:val="006D20D2"/>
    <w:rPr>
      <w:b/>
      <w:bCs/>
      <w:smallCaps/>
      <w:color w:val="2F5496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6D20D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6D20D2"/>
    <w:rPr>
      <w:kern w:val="2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6D20D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6D20D2"/>
    <w:rPr>
      <w:kern w:val="2"/>
      <w:sz w:val="22"/>
      <w:szCs w:val="22"/>
      <w:lang w:eastAsia="en-US"/>
    </w:rPr>
  </w:style>
  <w:style w:type="character" w:styleId="Collegamentoipertestuale">
    <w:name w:val="Hyperlink"/>
    <w:uiPriority w:val="99"/>
    <w:unhideWhenUsed/>
    <w:rsid w:val="005178DF"/>
    <w:rPr>
      <w:color w:val="0563C1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C66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yperlink" Target="mailto:ebifarm@outlook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bifarm.it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ox@federfarm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653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4371</CharactersWithSpaces>
  <SharedDoc>false</SharedDoc>
  <HLinks>
    <vt:vector size="6" baseType="variant">
      <vt:variant>
        <vt:i4>6160505</vt:i4>
      </vt:variant>
      <vt:variant>
        <vt:i4>0</vt:i4>
      </vt:variant>
      <vt:variant>
        <vt:i4>0</vt:i4>
      </vt:variant>
      <vt:variant>
        <vt:i4>5</vt:i4>
      </vt:variant>
      <vt:variant>
        <vt:lpwstr>mailto:box@federfarma.it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Federfarma</dc:creator>
  <cp:keywords/>
  <dc:description/>
  <cp:lastModifiedBy>Gianluca Casponi</cp:lastModifiedBy>
  <cp:revision>2</cp:revision>
  <dcterms:created xsi:type="dcterms:W3CDTF">2026-01-19T15:02:00Z</dcterms:created>
  <dcterms:modified xsi:type="dcterms:W3CDTF">2026-01-19T15:02:00Z</dcterms:modified>
</cp:coreProperties>
</file>