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E56" w14:textId="5583167F" w:rsidR="009E468D" w:rsidRPr="00140BB6" w:rsidRDefault="00F15356" w:rsidP="005417A0">
      <w:pPr>
        <w:widowControl w:val="0"/>
        <w:tabs>
          <w:tab w:val="left" w:pos="1276"/>
        </w:tabs>
        <w:jc w:val="both"/>
      </w:pPr>
      <w:r w:rsidRPr="00140BB6">
        <w:rPr>
          <w:i/>
          <w:iCs/>
        </w:rPr>
        <w:t>Roma,</w:t>
      </w:r>
      <w:r w:rsidRPr="00140BB6">
        <w:tab/>
      </w:r>
      <w:r w:rsidR="00904D01">
        <w:t>6</w:t>
      </w:r>
      <w:r w:rsidR="005417A0">
        <w:t xml:space="preserve"> novembre 2025</w:t>
      </w:r>
    </w:p>
    <w:p w14:paraId="09ED5A26" w14:textId="1F084A54" w:rsidR="00EC717F" w:rsidRPr="00140BB6" w:rsidRDefault="00F15356" w:rsidP="005417A0">
      <w:pPr>
        <w:keepNext/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outlineLvl w:val="2"/>
      </w:pPr>
      <w:r w:rsidRPr="00140BB6">
        <w:rPr>
          <w:i/>
          <w:iCs/>
        </w:rPr>
        <w:t>Uff.-Prot.n°</w:t>
      </w:r>
      <w:r w:rsidRPr="00140BB6">
        <w:tab/>
      </w:r>
      <w:r w:rsidR="00904D01">
        <w:t>URIS.PB</w:t>
      </w:r>
      <w:r w:rsidR="00CA03B3">
        <w:t>/15238/380/F7/PE</w:t>
      </w:r>
    </w:p>
    <w:p w14:paraId="430D3A39" w14:textId="5808B1F4" w:rsidR="005417A0" w:rsidRDefault="009E468D" w:rsidP="005417A0">
      <w:pPr>
        <w:widowControl w:val="0"/>
        <w:tabs>
          <w:tab w:val="left" w:pos="1276"/>
        </w:tabs>
        <w:rPr>
          <w:color w:val="000000"/>
        </w:rPr>
      </w:pPr>
      <w:r w:rsidRPr="00140BB6">
        <w:rPr>
          <w:i/>
          <w:iCs/>
        </w:rPr>
        <w:t>Oggetto</w:t>
      </w:r>
      <w:r w:rsidRPr="00140BB6">
        <w:t>:</w:t>
      </w:r>
      <w:r w:rsidRPr="00140BB6">
        <w:rPr>
          <w:iCs/>
        </w:rPr>
        <w:tab/>
      </w:r>
      <w:bookmarkStart w:id="0" w:name="_Hlk212567752"/>
      <w:r w:rsidR="005417A0">
        <w:rPr>
          <w:color w:val="000000"/>
        </w:rPr>
        <w:t xml:space="preserve">Sciopero del personale dipendente farmacie private </w:t>
      </w:r>
    </w:p>
    <w:p w14:paraId="6D7F84C8" w14:textId="20ACC951" w:rsidR="005417A0" w:rsidRPr="005417A0" w:rsidRDefault="005417A0" w:rsidP="005417A0">
      <w:pPr>
        <w:tabs>
          <w:tab w:val="left" w:pos="1276"/>
        </w:tabs>
        <w:rPr>
          <w:color w:val="000000"/>
          <w:u w:val="single"/>
        </w:rPr>
      </w:pPr>
      <w:r>
        <w:rPr>
          <w:color w:val="000000"/>
        </w:rPr>
        <w:tab/>
      </w:r>
      <w:r w:rsidRPr="005417A0">
        <w:rPr>
          <w:color w:val="000000"/>
          <w:u w:val="single"/>
        </w:rPr>
        <w:t xml:space="preserve">del 6 novembre </w:t>
      </w:r>
      <w:r>
        <w:rPr>
          <w:color w:val="000000"/>
          <w:u w:val="single"/>
        </w:rPr>
        <w:t>–</w:t>
      </w:r>
      <w:r w:rsidR="00904D01">
        <w:rPr>
          <w:color w:val="000000"/>
          <w:u w:val="single"/>
        </w:rPr>
        <w:t xml:space="preserve"> compilazione questionario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5015D1F5" w14:textId="77777777" w:rsidR="005417A0" w:rsidRDefault="005417A0" w:rsidP="005417A0">
      <w:pPr>
        <w:tabs>
          <w:tab w:val="left" w:pos="1276"/>
        </w:tabs>
        <w:rPr>
          <w:color w:val="000000"/>
          <w:u w:val="single"/>
        </w:rPr>
      </w:pPr>
    </w:p>
    <w:p w14:paraId="163332DC" w14:textId="77777777" w:rsidR="00904D01" w:rsidRDefault="00904D01" w:rsidP="005417A0">
      <w:pPr>
        <w:spacing w:after="120"/>
        <w:ind w:left="4536"/>
      </w:pPr>
    </w:p>
    <w:p w14:paraId="70249405" w14:textId="7EC993AC" w:rsidR="005417A0" w:rsidRDefault="005417A0" w:rsidP="005417A0">
      <w:pPr>
        <w:spacing w:after="120"/>
        <w:ind w:left="4536"/>
      </w:pPr>
      <w:r>
        <w:t>ALLE ASSOCIAZIONI PROVINCIALI</w:t>
      </w:r>
    </w:p>
    <w:p w14:paraId="464F72DC" w14:textId="77777777" w:rsidR="005417A0" w:rsidRDefault="005417A0" w:rsidP="005417A0">
      <w:pPr>
        <w:ind w:left="4536"/>
      </w:pPr>
      <w:r>
        <w:t>ALLE UNIONI REGIONALI</w:t>
      </w:r>
    </w:p>
    <w:p w14:paraId="0A4B1DF9" w14:textId="77777777" w:rsidR="00904D01" w:rsidRDefault="00904D01" w:rsidP="005417A0">
      <w:pPr>
        <w:ind w:left="4536"/>
      </w:pPr>
    </w:p>
    <w:p w14:paraId="6297A62F" w14:textId="1AB75F89" w:rsidR="00501719" w:rsidRDefault="00501719" w:rsidP="00501719">
      <w:pPr>
        <w:ind w:firstLine="709"/>
        <w:rPr>
          <w:b/>
          <w:bCs/>
        </w:rPr>
      </w:pPr>
      <w:r w:rsidRPr="00501719">
        <w:rPr>
          <w:b/>
          <w:bCs/>
          <w:u w:val="single"/>
        </w:rPr>
        <w:t>PRECEDENTI</w:t>
      </w:r>
      <w:r w:rsidRPr="00501719">
        <w:rPr>
          <w:b/>
          <w:bCs/>
        </w:rPr>
        <w:t>:</w:t>
      </w:r>
    </w:p>
    <w:p w14:paraId="25CCF199" w14:textId="431BBD5C" w:rsidR="00501719" w:rsidRDefault="00501719" w:rsidP="00501719">
      <w:pPr>
        <w:ind w:firstLine="709"/>
        <w:rPr>
          <w:b/>
          <w:bCs/>
        </w:rPr>
      </w:pPr>
      <w:r>
        <w:rPr>
          <w:b/>
          <w:bCs/>
        </w:rPr>
        <w:t xml:space="preserve">Circolari Federfarma prot. n. </w:t>
      </w:r>
      <w:r w:rsidRPr="00501719">
        <w:rPr>
          <w:b/>
          <w:bCs/>
        </w:rPr>
        <w:t>15132/378</w:t>
      </w:r>
      <w:r>
        <w:rPr>
          <w:b/>
          <w:bCs/>
        </w:rPr>
        <w:t xml:space="preserve"> del 5 novembre 2025 e n. </w:t>
      </w:r>
      <w:r w:rsidRPr="00501719">
        <w:rPr>
          <w:b/>
          <w:bCs/>
        </w:rPr>
        <w:t>15093/374</w:t>
      </w:r>
      <w:r>
        <w:rPr>
          <w:b/>
          <w:bCs/>
        </w:rPr>
        <w:t xml:space="preserve"> del 4 novembre 2025.</w:t>
      </w:r>
    </w:p>
    <w:p w14:paraId="13E7F34D" w14:textId="3C2ED876" w:rsidR="00501719" w:rsidRPr="00501719" w:rsidRDefault="00501719" w:rsidP="00501719">
      <w:pPr>
        <w:ind w:firstLine="709"/>
      </w:pPr>
      <w:r>
        <w:t>_____________________________________</w:t>
      </w:r>
    </w:p>
    <w:p w14:paraId="284EDCA2" w14:textId="72313B3A" w:rsidR="00501719" w:rsidRDefault="00501719" w:rsidP="005417A0">
      <w:pPr>
        <w:spacing w:before="240"/>
        <w:ind w:firstLine="708"/>
        <w:jc w:val="both"/>
      </w:pPr>
      <w:r>
        <w:t xml:space="preserve">Facendo seguito a quanto comunicato con le circolari citate alla voce “Precedenti”, si ribadisce </w:t>
      </w:r>
      <w:r w:rsidRPr="0002047D">
        <w:rPr>
          <w:b/>
          <w:bCs/>
        </w:rPr>
        <w:t>l’</w:t>
      </w:r>
      <w:r w:rsidR="0002047D">
        <w:rPr>
          <w:b/>
          <w:bCs/>
        </w:rPr>
        <w:t xml:space="preserve">assoluta necessità che </w:t>
      </w:r>
      <w:r w:rsidRPr="0002047D">
        <w:rPr>
          <w:b/>
          <w:bCs/>
        </w:rPr>
        <w:t>le farmacie compil</w:t>
      </w:r>
      <w:r w:rsidR="0002047D">
        <w:rPr>
          <w:b/>
          <w:bCs/>
        </w:rPr>
        <w:t>ino in tempi quanto più possibile brevi</w:t>
      </w:r>
      <w:r w:rsidRPr="0002047D">
        <w:rPr>
          <w:b/>
          <w:bCs/>
        </w:rPr>
        <w:t xml:space="preserve"> il questionario online relativo al dato numerico di partecipazione allo sciopero del 6 novembre 2025 da parte dei propri dipendenti</w:t>
      </w:r>
      <w:r>
        <w:t>.</w:t>
      </w:r>
    </w:p>
    <w:p w14:paraId="17AB6F8E" w14:textId="05D89EB5" w:rsidR="00501719" w:rsidRDefault="00501719" w:rsidP="005417A0">
      <w:pPr>
        <w:spacing w:before="240"/>
        <w:ind w:firstLine="708"/>
        <w:jc w:val="both"/>
      </w:pPr>
      <w:r w:rsidRPr="00904D01">
        <w:rPr>
          <w:b/>
          <w:bCs/>
        </w:rPr>
        <w:t xml:space="preserve">Il questionario è raggiungibile dall’area riservata ai titolari di farmacia del sito </w:t>
      </w:r>
      <w:hyperlink r:id="rId8" w:history="1">
        <w:r w:rsidRPr="00904D01">
          <w:rPr>
            <w:rStyle w:val="Collegamentoipertestuale"/>
            <w:b/>
            <w:bCs/>
          </w:rPr>
          <w:t>www.federfarma.it</w:t>
        </w:r>
      </w:hyperlink>
      <w:r w:rsidRPr="00904D01">
        <w:rPr>
          <w:b/>
          <w:bCs/>
        </w:rPr>
        <w:t>, cliccando sull’apposito bottone situato nella colonna di destra della home page dell’area riservata</w:t>
      </w:r>
      <w:r>
        <w:t xml:space="preserve"> (vedi screenshot a seguire).</w:t>
      </w:r>
    </w:p>
    <w:p w14:paraId="7A1F6301" w14:textId="3116BDF2" w:rsidR="00501719" w:rsidRDefault="00501719" w:rsidP="00501719">
      <w:pPr>
        <w:spacing w:before="240"/>
        <w:ind w:firstLine="708"/>
        <w:jc w:val="center"/>
      </w:pPr>
      <w:r>
        <w:rPr>
          <w:noProof/>
        </w:rPr>
        <w:drawing>
          <wp:inline distT="0" distB="0" distL="0" distR="0" wp14:anchorId="4C7506BB" wp14:editId="01478DC7">
            <wp:extent cx="3676015" cy="1914525"/>
            <wp:effectExtent l="0" t="0" r="635" b="9525"/>
            <wp:docPr id="61600223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01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64CBBD" w14:textId="4913A07A" w:rsidR="00501719" w:rsidRDefault="00501719" w:rsidP="005417A0">
      <w:pPr>
        <w:spacing w:before="240"/>
        <w:ind w:firstLine="708"/>
        <w:jc w:val="both"/>
      </w:pPr>
      <w:r w:rsidRPr="0002047D">
        <w:rPr>
          <w:b/>
          <w:bCs/>
          <w:u w:val="single"/>
        </w:rPr>
        <w:t>Le Associazioni provinciali, a partire dalla giornata di venerdì 7 novembre, possono avere una panoramica delle farmacie che hanno risposto tramite una sezione loro dedicata sempre nell’area riservata del sito Federfarma</w:t>
      </w:r>
      <w:r w:rsidR="0002047D" w:rsidRPr="0002047D">
        <w:rPr>
          <w:b/>
          <w:bCs/>
          <w:u w:val="single"/>
        </w:rPr>
        <w:t xml:space="preserve"> e sollecitare i dati delle farmacie che non lo abbiano ancora fatto</w:t>
      </w:r>
      <w:r w:rsidR="0002047D">
        <w:t>.</w:t>
      </w:r>
    </w:p>
    <w:p w14:paraId="47DFA2DD" w14:textId="77777777" w:rsidR="00904D01" w:rsidRDefault="00904D01" w:rsidP="00904D01">
      <w:pPr>
        <w:spacing w:before="240"/>
        <w:ind w:firstLine="708"/>
        <w:jc w:val="both"/>
        <w:rPr>
          <w:b/>
          <w:bCs/>
          <w:u w:val="single"/>
        </w:rPr>
      </w:pPr>
      <w:r w:rsidRPr="0034365E">
        <w:t>Si precisa</w:t>
      </w:r>
      <w:r>
        <w:t xml:space="preserve"> che </w:t>
      </w:r>
      <w:r>
        <w:rPr>
          <w:b/>
          <w:bCs/>
          <w:u w:val="single"/>
        </w:rPr>
        <w:t xml:space="preserve">è necessaria la compilazione anche da parte delle farmacie che non hanno registrato dipendenti assenti per sciopero, valorizzando a zero le rispettive caselle. </w:t>
      </w:r>
    </w:p>
    <w:p w14:paraId="3182602B" w14:textId="6B56D8E3" w:rsidR="00501719" w:rsidRDefault="00501719" w:rsidP="005417A0">
      <w:pPr>
        <w:spacing w:before="240"/>
        <w:ind w:firstLine="708"/>
        <w:jc w:val="both"/>
      </w:pPr>
      <w:r>
        <w:t>Si ribadisce che s</w:t>
      </w:r>
      <w:r w:rsidR="005417A0">
        <w:t xml:space="preserve">olo il puntuale monitoraggio dei dati </w:t>
      </w:r>
      <w:r>
        <w:t xml:space="preserve">forniti dalle farmacie consentirà </w:t>
      </w:r>
      <w:r w:rsidR="005417A0">
        <w:t>a Federfarma sia di avere contezza del tasso di adesione allo sciopero sia di rappresentare alla Commissione di garanzia eventuali e non auspicabili situazioni di criticità per le farmacie e per</w:t>
      </w:r>
      <w:r w:rsidR="0002047D">
        <w:t xml:space="preserve"> i </w:t>
      </w:r>
      <w:r w:rsidR="0002047D">
        <w:lastRenderedPageBreak/>
        <w:t>cittadini</w:t>
      </w:r>
      <w:r w:rsidR="005417A0">
        <w:t>, quali, ad esempio, chiusure forzate per mancanza di personale farmacista ovvero presenza di personale in misura inferiore ad 1/3.</w:t>
      </w:r>
    </w:p>
    <w:p w14:paraId="6B4CA89E" w14:textId="77777777" w:rsidR="005417A0" w:rsidRDefault="005417A0" w:rsidP="005417A0">
      <w:pPr>
        <w:spacing w:before="240"/>
        <w:ind w:firstLine="708"/>
        <w:jc w:val="both"/>
        <w:rPr>
          <w:rFonts w:ascii="TimesNewRomanPS-ItalicMT" w:hAnsi="TimesNewRomanPS-ItalicMT" w:cs="TimesNewRomanPS-ItalicMT"/>
        </w:rPr>
      </w:pPr>
      <w:r w:rsidRPr="00904D01">
        <w:rPr>
          <w:b/>
          <w:bCs/>
          <w:u w:val="single"/>
        </w:rPr>
        <w:t>Federfarma assicura che il dato acquisito avrà valore esclusivamente numerico, significando, al riguardo, che saranno garantiti tutti i parametri di tutela della privacy del personale dipendente</w:t>
      </w:r>
      <w:r>
        <w:t xml:space="preserve">. </w:t>
      </w:r>
    </w:p>
    <w:p w14:paraId="76EDA437" w14:textId="0986699E" w:rsidR="005417A0" w:rsidRDefault="00501719" w:rsidP="005417A0">
      <w:pPr>
        <w:autoSpaceDE w:val="0"/>
        <w:autoSpaceDN w:val="0"/>
        <w:adjustRightInd w:val="0"/>
        <w:spacing w:before="240"/>
        <w:ind w:firstLine="567"/>
        <w:jc w:val="both"/>
      </w:pPr>
      <w:r>
        <w:rPr>
          <w:rFonts w:ascii="TimesNewRomanPS-ItalicMT" w:hAnsi="TimesNewRomanPS-ItalicMT" w:cs="TimesNewRomanPS-ItalicMT"/>
        </w:rPr>
        <w:t xml:space="preserve">Nel ringraziare per la collaborazione, </w:t>
      </w:r>
      <w:r w:rsidR="005417A0">
        <w:rPr>
          <w:rFonts w:ascii="TimesNewRomanPS-ItalicMT" w:hAnsi="TimesNewRomanPS-ItalicMT" w:cs="TimesNewRomanPS-ItalicMT"/>
        </w:rPr>
        <w:t xml:space="preserve">si inviano cordiali saluti. </w:t>
      </w:r>
    </w:p>
    <w:p w14:paraId="15C1C4B3" w14:textId="77777777" w:rsidR="005417A0" w:rsidRDefault="005417A0" w:rsidP="005417A0">
      <w:pPr>
        <w:spacing w:after="60"/>
        <w:ind w:firstLine="567"/>
        <w:jc w:val="both"/>
      </w:pPr>
    </w:p>
    <w:p w14:paraId="45A3BE1A" w14:textId="77777777" w:rsidR="005417A0" w:rsidRDefault="005417A0" w:rsidP="005417A0">
      <w:pPr>
        <w:tabs>
          <w:tab w:val="center" w:pos="2835"/>
          <w:tab w:val="center" w:pos="6521"/>
        </w:tabs>
      </w:pPr>
      <w:r>
        <w:tab/>
        <w:t>IL SEGRETARIO</w:t>
      </w:r>
      <w:r>
        <w:tab/>
        <w:t>IL PRESIDENTE</w:t>
      </w:r>
    </w:p>
    <w:p w14:paraId="35C0B254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  <w:r>
        <w:tab/>
        <w:t>Dott. Michele PELLEGRINI CALACE</w:t>
      </w:r>
      <w:r>
        <w:tab/>
        <w:t>Dott. Marco COSSOLO</w:t>
      </w:r>
    </w:p>
    <w:p w14:paraId="3C8613E9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</w:p>
    <w:p w14:paraId="7EB6B1D9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</w:p>
    <w:p w14:paraId="45F3AB2E" w14:textId="77777777" w:rsidR="005417A0" w:rsidRDefault="005417A0" w:rsidP="005417A0">
      <w:pPr>
        <w:tabs>
          <w:tab w:val="center" w:pos="2835"/>
          <w:tab w:val="center" w:pos="6521"/>
        </w:tabs>
        <w:spacing w:after="60"/>
      </w:pPr>
    </w:p>
    <w:p w14:paraId="41D1DABA" w14:textId="77777777" w:rsidR="005417A0" w:rsidRPr="005417A0" w:rsidRDefault="005417A0" w:rsidP="005417A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Fonts w:eastAsia="Arial Unicode MS" w:cs="Arial Unicode MS"/>
          <w:i/>
          <w:iCs/>
          <w:color w:val="000000"/>
          <w:bdr w:val="none" w:sz="0" w:space="0" w:color="auto" w:frame="1"/>
        </w:rPr>
      </w:pPr>
      <w:r w:rsidRPr="005417A0">
        <w:rPr>
          <w:rFonts w:eastAsia="Arial Unicode MS" w:cs="Arial Unicode MS"/>
          <w:i/>
          <w:iCs/>
          <w:color w:val="000000"/>
          <w:bdr w:val="none" w:sz="0" w:space="0" w:color="auto" w:frame="1"/>
        </w:rPr>
        <w:t>Questa circolare viene resa disponibile anche per le farmacie sul sito internet www.federfarma.it contemporaneamente all’inoltro tramite e-mail alle organizzazioni territoriali.</w:t>
      </w:r>
    </w:p>
    <w:p w14:paraId="2AC0E604" w14:textId="77777777" w:rsidR="005417A0" w:rsidRPr="005417A0" w:rsidRDefault="005417A0" w:rsidP="005417A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</w:pPr>
      <w:r w:rsidRPr="005417A0">
        <w:rPr>
          <w:rFonts w:eastAsia="Arial Unicode MS" w:cs="Arial Unicode MS"/>
          <w:i/>
          <w:iCs/>
          <w:color w:val="000000"/>
          <w:bdr w:val="none" w:sz="0" w:space="0" w:color="auto" w:frame="1"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  <w:bookmarkEnd w:id="0"/>
    </w:p>
    <w:p w14:paraId="4544F621" w14:textId="77777777" w:rsidR="005417A0" w:rsidRDefault="005417A0" w:rsidP="005417A0"/>
    <w:p w14:paraId="51EBCFB6" w14:textId="77777777" w:rsidR="00EC717F" w:rsidRPr="0013772C" w:rsidRDefault="00EC717F" w:rsidP="009B2C7A">
      <w:pPr>
        <w:widowControl w:val="0"/>
        <w:jc w:val="both"/>
        <w:rPr>
          <w:sz w:val="22"/>
          <w:szCs w:val="22"/>
        </w:rPr>
      </w:pPr>
    </w:p>
    <w:sectPr w:rsidR="00EC717F" w:rsidRPr="0013772C" w:rsidSect="00904D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4589" w14:textId="77777777" w:rsidR="00871A13" w:rsidRDefault="00871A13">
      <w:r>
        <w:separator/>
      </w:r>
    </w:p>
  </w:endnote>
  <w:endnote w:type="continuationSeparator" w:id="0">
    <w:p w14:paraId="60676AE3" w14:textId="77777777" w:rsidR="00871A13" w:rsidRDefault="0087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5417A0" w:rsidRPr="00FE5C1C" w14:paraId="62320C9E" w14:textId="77777777" w:rsidTr="00045092">
      <w:trPr>
        <w:trHeight w:val="1120"/>
      </w:trPr>
      <w:tc>
        <w:tcPr>
          <w:tcW w:w="8222" w:type="dxa"/>
        </w:tcPr>
        <w:p w14:paraId="15C9DE33" w14:textId="77777777" w:rsidR="005417A0" w:rsidRPr="00F149EB" w:rsidRDefault="005417A0" w:rsidP="00AC6500">
          <w:pPr>
            <w:widowControl w:val="0"/>
            <w:jc w:val="right"/>
            <w:rPr>
              <w:b/>
            </w:rPr>
          </w:pPr>
        </w:p>
        <w:p w14:paraId="7C5DF5E8" w14:textId="77777777" w:rsidR="005417A0" w:rsidRPr="00F149EB" w:rsidRDefault="005417A0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</w:tcPr>
        <w:p w14:paraId="3BAFCC01" w14:textId="77777777" w:rsidR="005417A0" w:rsidRPr="00FE5C1C" w:rsidRDefault="005417A0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1EB7E49C" wp14:editId="0FC9E933">
                <wp:extent cx="825500" cy="661670"/>
                <wp:effectExtent l="0" t="0" r="0" b="5080"/>
                <wp:docPr id="278961416" name="Immagine 278961416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1AE377" w14:textId="77777777" w:rsidR="005417A0" w:rsidRDefault="005417A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B5E0" w14:textId="77777777" w:rsidR="00CA03B3" w:rsidRDefault="00CA03B3" w:rsidP="00CA03B3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>
      <w:rPr>
        <w:rFonts w:ascii="Arial Rounded MT Bold" w:hAnsi="Arial Rounded MT Bold"/>
        <w:sz w:val="20"/>
        <w:szCs w:val="20"/>
        <w:u w:val="single" w:color="339966"/>
      </w:rPr>
      <w:t>Via Emanuele Filiberto, 190 - 00185 ROMA</w:t>
    </w:r>
  </w:p>
  <w:p w14:paraId="126B2147" w14:textId="77777777" w:rsidR="00CA03B3" w:rsidRPr="00D84696" w:rsidRDefault="00CA03B3" w:rsidP="00CA03B3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 w:rsidRPr="00D84696">
      <w:rPr>
        <w:rFonts w:ascii="Arial Rounded MT Bold" w:hAnsi="Arial Rounded MT Bold"/>
        <w:sz w:val="20"/>
        <w:szCs w:val="20"/>
        <w:u w:val="single" w:color="339966"/>
      </w:rPr>
      <w:t>Tel. (06) 70380.1 - Telefax (06) 70476587 - e-mail:</w:t>
    </w:r>
    <w:r>
      <w:rPr>
        <w:rFonts w:ascii="Arial Rounded MT Bold" w:hAnsi="Arial Rounded MT Bold"/>
        <w:sz w:val="20"/>
        <w:szCs w:val="20"/>
        <w:u w:val="single" w:color="339966"/>
      </w:rPr>
      <w:t xml:space="preserve"> </w:t>
    </w:r>
    <w:r w:rsidRPr="00D84696">
      <w:rPr>
        <w:rFonts w:ascii="Arial Rounded MT Bold" w:hAnsi="Arial Rounded MT Bold"/>
        <w:sz w:val="20"/>
        <w:szCs w:val="20"/>
        <w:u w:val="single" w:color="339966"/>
      </w:rPr>
      <w:t>box@federfarma.it</w:t>
    </w:r>
  </w:p>
  <w:p w14:paraId="6FE7805F" w14:textId="439085A7" w:rsidR="00904D01" w:rsidRDefault="00CA03B3" w:rsidP="00CA03B3">
    <w:pPr>
      <w:widowControl w:val="0"/>
      <w:contextualSpacing/>
      <w:jc w:val="center"/>
    </w:pPr>
    <w:r>
      <w:rPr>
        <w:rFonts w:ascii="Arial Rounded MT Bold" w:hAnsi="Arial Rounded MT Bold"/>
        <w:sz w:val="20"/>
        <w:szCs w:val="20"/>
        <w:u w:val="single" w:color="339966"/>
      </w:rPr>
      <w:t>Cod. Fisc. 01976520583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4D6C" w14:textId="77777777" w:rsidR="00871A13" w:rsidRDefault="00871A13">
      <w:r>
        <w:separator/>
      </w:r>
    </w:p>
  </w:footnote>
  <w:footnote w:type="continuationSeparator" w:id="0">
    <w:p w14:paraId="173868E7" w14:textId="77777777" w:rsidR="00871A13" w:rsidRDefault="0087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9FCD" w14:textId="77777777" w:rsidR="005417A0" w:rsidRDefault="005417A0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2E7B8623" wp14:editId="53D5C56E">
          <wp:extent cx="457200" cy="450850"/>
          <wp:effectExtent l="0" t="0" r="0" b="0"/>
          <wp:docPr id="1713741665" name="Immagine 1713741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AF87D" w14:textId="77777777" w:rsidR="005417A0" w:rsidRDefault="005417A0" w:rsidP="0011455B">
    <w:pPr>
      <w:pStyle w:val="Intestazione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3AAC" w14:textId="77777777" w:rsidR="00904D01" w:rsidRDefault="00904D01" w:rsidP="00904D01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2912F40D" wp14:editId="57295F54">
          <wp:extent cx="457200" cy="450850"/>
          <wp:effectExtent l="0" t="0" r="0" b="0"/>
          <wp:docPr id="181223139" name="Immagine 18122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FA7913" w14:textId="77777777" w:rsidR="00904D01" w:rsidRDefault="00904D01" w:rsidP="00904D01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32"/>
        <w:szCs w:val="32"/>
      </w:rPr>
    </w:pPr>
    <w:r>
      <w:rPr>
        <w:rFonts w:ascii="Arial Rounded MT Bold" w:hAnsi="Arial Rounded MT Bold"/>
        <w:sz w:val="32"/>
        <w:szCs w:val="32"/>
      </w:rPr>
      <w:t>federfarma</w:t>
    </w:r>
  </w:p>
  <w:p w14:paraId="3003CEA1" w14:textId="77777777" w:rsidR="00904D01" w:rsidRDefault="00904D01" w:rsidP="00904D01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22"/>
        <w:szCs w:val="22"/>
        <w:u w:color="339966"/>
      </w:rPr>
    </w:pPr>
    <w:r>
      <w:rPr>
        <w:rFonts w:ascii="Arial Rounded MT Bold" w:hAnsi="Arial Rounded MT Bold"/>
        <w:sz w:val="22"/>
        <w:szCs w:val="22"/>
        <w:u w:val="single" w:color="339966"/>
      </w:rPr>
      <w:t>federazione nazionale unitaria</w:t>
    </w:r>
  </w:p>
  <w:p w14:paraId="1D1AD2BA" w14:textId="77777777" w:rsidR="00904D01" w:rsidRDefault="00904D01" w:rsidP="00904D01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Arial Rounded MT Bold" w:hAnsi="Arial Rounded MT Bold"/>
        <w:sz w:val="22"/>
        <w:szCs w:val="22"/>
      </w:rPr>
      <w:t>dei titolari di farmacia italiani</w:t>
    </w:r>
  </w:p>
  <w:p w14:paraId="7CA99489" w14:textId="77777777" w:rsidR="00904D01" w:rsidRDefault="00904D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4BE"/>
    <w:multiLevelType w:val="hybridMultilevel"/>
    <w:tmpl w:val="AE78C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977C6"/>
    <w:multiLevelType w:val="hybridMultilevel"/>
    <w:tmpl w:val="8D84A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619"/>
    <w:multiLevelType w:val="hybridMultilevel"/>
    <w:tmpl w:val="7BF03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C03487"/>
    <w:multiLevelType w:val="multilevel"/>
    <w:tmpl w:val="AA8C636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5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729362">
    <w:abstractNumId w:val="5"/>
  </w:num>
  <w:num w:numId="2" w16cid:durableId="1677070874">
    <w:abstractNumId w:val="1"/>
  </w:num>
  <w:num w:numId="3" w16cid:durableId="712967241">
    <w:abstractNumId w:val="6"/>
  </w:num>
  <w:num w:numId="4" w16cid:durableId="1174539923">
    <w:abstractNumId w:val="0"/>
  </w:num>
  <w:num w:numId="5" w16cid:durableId="102937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24757">
    <w:abstractNumId w:val="3"/>
  </w:num>
  <w:num w:numId="7" w16cid:durableId="354892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2047D"/>
    <w:rsid w:val="00045092"/>
    <w:rsid w:val="00062750"/>
    <w:rsid w:val="000773A9"/>
    <w:rsid w:val="00087CE9"/>
    <w:rsid w:val="000A61E3"/>
    <w:rsid w:val="000B2B78"/>
    <w:rsid w:val="000C2610"/>
    <w:rsid w:val="000C2A7D"/>
    <w:rsid w:val="000D5285"/>
    <w:rsid w:val="000F3BBB"/>
    <w:rsid w:val="000F4535"/>
    <w:rsid w:val="0011455B"/>
    <w:rsid w:val="0011604D"/>
    <w:rsid w:val="001213AB"/>
    <w:rsid w:val="0013772C"/>
    <w:rsid w:val="00137785"/>
    <w:rsid w:val="00140BB6"/>
    <w:rsid w:val="0014298B"/>
    <w:rsid w:val="00147A88"/>
    <w:rsid w:val="001705AB"/>
    <w:rsid w:val="00194206"/>
    <w:rsid w:val="00195259"/>
    <w:rsid w:val="001A73FB"/>
    <w:rsid w:val="001E1058"/>
    <w:rsid w:val="0020670D"/>
    <w:rsid w:val="00231D9C"/>
    <w:rsid w:val="00243989"/>
    <w:rsid w:val="002632B9"/>
    <w:rsid w:val="00265FFE"/>
    <w:rsid w:val="002B112A"/>
    <w:rsid w:val="002B6CDC"/>
    <w:rsid w:val="002C41CC"/>
    <w:rsid w:val="002E50FD"/>
    <w:rsid w:val="002E71EC"/>
    <w:rsid w:val="002F2CA6"/>
    <w:rsid w:val="00303384"/>
    <w:rsid w:val="00343903"/>
    <w:rsid w:val="00357098"/>
    <w:rsid w:val="0036314E"/>
    <w:rsid w:val="00376705"/>
    <w:rsid w:val="0038369E"/>
    <w:rsid w:val="003B6720"/>
    <w:rsid w:val="003D0DDE"/>
    <w:rsid w:val="003D165C"/>
    <w:rsid w:val="003D3A69"/>
    <w:rsid w:val="004436DC"/>
    <w:rsid w:val="0044547C"/>
    <w:rsid w:val="00447A01"/>
    <w:rsid w:val="004631EB"/>
    <w:rsid w:val="00483705"/>
    <w:rsid w:val="00485B22"/>
    <w:rsid w:val="00491C1A"/>
    <w:rsid w:val="004923E9"/>
    <w:rsid w:val="004D0E87"/>
    <w:rsid w:val="004E0667"/>
    <w:rsid w:val="004F0E21"/>
    <w:rsid w:val="00501719"/>
    <w:rsid w:val="00506010"/>
    <w:rsid w:val="0052329E"/>
    <w:rsid w:val="005237D0"/>
    <w:rsid w:val="00527D3E"/>
    <w:rsid w:val="005417A0"/>
    <w:rsid w:val="0055744D"/>
    <w:rsid w:val="00562FF2"/>
    <w:rsid w:val="00570143"/>
    <w:rsid w:val="00575E04"/>
    <w:rsid w:val="00577C0D"/>
    <w:rsid w:val="005840B8"/>
    <w:rsid w:val="005858F2"/>
    <w:rsid w:val="00590DC4"/>
    <w:rsid w:val="00592A1D"/>
    <w:rsid w:val="0061396C"/>
    <w:rsid w:val="00630C51"/>
    <w:rsid w:val="00664FB8"/>
    <w:rsid w:val="006663FE"/>
    <w:rsid w:val="00686847"/>
    <w:rsid w:val="006C2CDE"/>
    <w:rsid w:val="006D100F"/>
    <w:rsid w:val="006E2755"/>
    <w:rsid w:val="006F5B55"/>
    <w:rsid w:val="00705539"/>
    <w:rsid w:val="00716FEF"/>
    <w:rsid w:val="00744263"/>
    <w:rsid w:val="00777A4E"/>
    <w:rsid w:val="007E4337"/>
    <w:rsid w:val="007E7D67"/>
    <w:rsid w:val="007F27F4"/>
    <w:rsid w:val="00800B48"/>
    <w:rsid w:val="008137EE"/>
    <w:rsid w:val="00814F8A"/>
    <w:rsid w:val="00843A7E"/>
    <w:rsid w:val="00850ABE"/>
    <w:rsid w:val="00871A13"/>
    <w:rsid w:val="008856B4"/>
    <w:rsid w:val="00896CEC"/>
    <w:rsid w:val="008B1A2D"/>
    <w:rsid w:val="008E7F1D"/>
    <w:rsid w:val="00904D01"/>
    <w:rsid w:val="009058BC"/>
    <w:rsid w:val="00933118"/>
    <w:rsid w:val="009409AF"/>
    <w:rsid w:val="0095278F"/>
    <w:rsid w:val="00952D48"/>
    <w:rsid w:val="00962625"/>
    <w:rsid w:val="0097699B"/>
    <w:rsid w:val="00982068"/>
    <w:rsid w:val="009919FD"/>
    <w:rsid w:val="009A2B20"/>
    <w:rsid w:val="009A50A8"/>
    <w:rsid w:val="009B2C7A"/>
    <w:rsid w:val="009B42D2"/>
    <w:rsid w:val="009C24E7"/>
    <w:rsid w:val="009C42CE"/>
    <w:rsid w:val="009E468D"/>
    <w:rsid w:val="009E5DF7"/>
    <w:rsid w:val="00A14B6C"/>
    <w:rsid w:val="00A337B7"/>
    <w:rsid w:val="00A41C7B"/>
    <w:rsid w:val="00A530AB"/>
    <w:rsid w:val="00AC6500"/>
    <w:rsid w:val="00B03604"/>
    <w:rsid w:val="00B13848"/>
    <w:rsid w:val="00B54264"/>
    <w:rsid w:val="00BA2B97"/>
    <w:rsid w:val="00BB08AC"/>
    <w:rsid w:val="00BD78F0"/>
    <w:rsid w:val="00BE42F4"/>
    <w:rsid w:val="00BE6EB3"/>
    <w:rsid w:val="00C13667"/>
    <w:rsid w:val="00C24E99"/>
    <w:rsid w:val="00C32ED7"/>
    <w:rsid w:val="00C539C1"/>
    <w:rsid w:val="00C77B00"/>
    <w:rsid w:val="00C86EE5"/>
    <w:rsid w:val="00CA03B3"/>
    <w:rsid w:val="00CD169D"/>
    <w:rsid w:val="00CE1260"/>
    <w:rsid w:val="00CE30C6"/>
    <w:rsid w:val="00CE3B3F"/>
    <w:rsid w:val="00D17F75"/>
    <w:rsid w:val="00D41DD4"/>
    <w:rsid w:val="00D56F08"/>
    <w:rsid w:val="00D84696"/>
    <w:rsid w:val="00D8513D"/>
    <w:rsid w:val="00D92E79"/>
    <w:rsid w:val="00DD3758"/>
    <w:rsid w:val="00DF289C"/>
    <w:rsid w:val="00DF4A8D"/>
    <w:rsid w:val="00E23F63"/>
    <w:rsid w:val="00E65156"/>
    <w:rsid w:val="00EA1258"/>
    <w:rsid w:val="00EC45EC"/>
    <w:rsid w:val="00EC717F"/>
    <w:rsid w:val="00ED1C5D"/>
    <w:rsid w:val="00EE06A3"/>
    <w:rsid w:val="00EF436D"/>
    <w:rsid w:val="00F06254"/>
    <w:rsid w:val="00F149EB"/>
    <w:rsid w:val="00F15356"/>
    <w:rsid w:val="00F46C25"/>
    <w:rsid w:val="00F73F0A"/>
    <w:rsid w:val="00F82BC9"/>
    <w:rsid w:val="00F85934"/>
    <w:rsid w:val="00FB49BD"/>
    <w:rsid w:val="00F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farm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ederfarmachanne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2466-351E-49A1-9AFB-5475F7F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2596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Anna Ambrosone</cp:lastModifiedBy>
  <cp:revision>2</cp:revision>
  <dcterms:created xsi:type="dcterms:W3CDTF">2025-11-07T10:56:00Z</dcterms:created>
  <dcterms:modified xsi:type="dcterms:W3CDTF">2025-11-07T10:56:00Z</dcterms:modified>
</cp:coreProperties>
</file>