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3DCF62A9" w:rsidR="009E468D" w:rsidRPr="00140BB6" w:rsidRDefault="00F15356" w:rsidP="005417A0">
      <w:pPr>
        <w:widowControl w:val="0"/>
        <w:tabs>
          <w:tab w:val="left" w:pos="1276"/>
        </w:tabs>
        <w:jc w:val="both"/>
      </w:pPr>
      <w:r w:rsidRPr="00140BB6">
        <w:rPr>
          <w:i/>
          <w:iCs/>
        </w:rPr>
        <w:t>Roma,</w:t>
      </w:r>
      <w:r w:rsidRPr="00140BB6">
        <w:tab/>
      </w:r>
      <w:r w:rsidR="005417A0">
        <w:t>5 novembre 2025</w:t>
      </w:r>
    </w:p>
    <w:p w14:paraId="09ED5A26" w14:textId="0130879E" w:rsidR="00EC717F" w:rsidRPr="00140BB6" w:rsidRDefault="00F15356" w:rsidP="005417A0">
      <w:pPr>
        <w:keepNext/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outlineLvl w:val="2"/>
      </w:pPr>
      <w:r w:rsidRPr="00140BB6">
        <w:rPr>
          <w:i/>
          <w:iCs/>
        </w:rPr>
        <w:t>Uff.-</w:t>
      </w:r>
      <w:proofErr w:type="spellStart"/>
      <w:r w:rsidRPr="00140BB6">
        <w:rPr>
          <w:i/>
          <w:iCs/>
        </w:rPr>
        <w:t>Prot.n</w:t>
      </w:r>
      <w:proofErr w:type="spellEnd"/>
      <w:r w:rsidRPr="00140BB6">
        <w:rPr>
          <w:i/>
          <w:iCs/>
        </w:rPr>
        <w:t>°</w:t>
      </w:r>
      <w:r w:rsidRPr="00140BB6">
        <w:tab/>
      </w:r>
      <w:r w:rsidR="005417A0">
        <w:t>DIR.ADE/15132/378/F7/PE</w:t>
      </w:r>
    </w:p>
    <w:p w14:paraId="430D3A39" w14:textId="5808B1F4" w:rsidR="005417A0" w:rsidRDefault="009E468D" w:rsidP="005417A0">
      <w:pPr>
        <w:widowControl w:val="0"/>
        <w:tabs>
          <w:tab w:val="left" w:pos="1276"/>
        </w:tabs>
        <w:rPr>
          <w:color w:val="000000"/>
        </w:rPr>
      </w:pPr>
      <w:r w:rsidRPr="00140BB6">
        <w:rPr>
          <w:i/>
          <w:iCs/>
        </w:rPr>
        <w:t>Oggetto</w:t>
      </w:r>
      <w:r w:rsidRPr="00140BB6">
        <w:t>:</w:t>
      </w:r>
      <w:r w:rsidRPr="00140BB6">
        <w:rPr>
          <w:iCs/>
        </w:rPr>
        <w:tab/>
      </w:r>
      <w:bookmarkStart w:id="0" w:name="_Hlk212567752"/>
      <w:r w:rsidR="005417A0">
        <w:rPr>
          <w:color w:val="000000"/>
        </w:rPr>
        <w:t>Sciopero del personale</w:t>
      </w:r>
      <w:r w:rsidR="005417A0">
        <w:rPr>
          <w:color w:val="000000"/>
        </w:rPr>
        <w:t xml:space="preserve"> </w:t>
      </w:r>
      <w:r w:rsidR="005417A0">
        <w:rPr>
          <w:color w:val="000000"/>
        </w:rPr>
        <w:t xml:space="preserve">dipendente farmacie private </w:t>
      </w:r>
    </w:p>
    <w:p w14:paraId="6D7F84C8" w14:textId="4B551CFC" w:rsidR="005417A0" w:rsidRPr="005417A0" w:rsidRDefault="005417A0" w:rsidP="005417A0">
      <w:pPr>
        <w:tabs>
          <w:tab w:val="left" w:pos="1276"/>
        </w:tabs>
        <w:rPr>
          <w:color w:val="000000"/>
          <w:u w:val="single"/>
        </w:rPr>
      </w:pPr>
      <w:r>
        <w:rPr>
          <w:color w:val="000000"/>
        </w:rPr>
        <w:tab/>
      </w:r>
      <w:r w:rsidRPr="005417A0">
        <w:rPr>
          <w:color w:val="000000"/>
          <w:u w:val="single"/>
        </w:rPr>
        <w:t xml:space="preserve">del 6 novembre </w:t>
      </w:r>
      <w:r>
        <w:rPr>
          <w:color w:val="000000"/>
          <w:u w:val="single"/>
        </w:rPr>
        <w:t>–</w:t>
      </w:r>
      <w:r w:rsidRPr="005417A0">
        <w:rPr>
          <w:color w:val="000000"/>
          <w:u w:val="single"/>
        </w:rPr>
        <w:t xml:space="preserve"> Monitoraggio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5015D1F5" w14:textId="77777777" w:rsidR="005417A0" w:rsidRDefault="005417A0" w:rsidP="005417A0">
      <w:pPr>
        <w:tabs>
          <w:tab w:val="left" w:pos="1276"/>
        </w:tabs>
        <w:rPr>
          <w:color w:val="000000"/>
          <w:u w:val="single"/>
        </w:rPr>
      </w:pPr>
    </w:p>
    <w:p w14:paraId="70249405" w14:textId="77777777" w:rsidR="005417A0" w:rsidRDefault="005417A0" w:rsidP="005417A0">
      <w:pPr>
        <w:spacing w:after="120"/>
        <w:ind w:left="4536"/>
      </w:pPr>
      <w:r>
        <w:t>ALLE ASSOCIAZIONI PROVINCIALI</w:t>
      </w:r>
    </w:p>
    <w:p w14:paraId="464F72DC" w14:textId="77777777" w:rsidR="005417A0" w:rsidRDefault="005417A0" w:rsidP="005417A0">
      <w:pPr>
        <w:ind w:left="4536"/>
      </w:pPr>
      <w:r>
        <w:t>ALLE UNIONI REGIONALI</w:t>
      </w:r>
    </w:p>
    <w:p w14:paraId="70F64340" w14:textId="77777777" w:rsidR="005417A0" w:rsidRDefault="005417A0" w:rsidP="005417A0">
      <w:pPr>
        <w:spacing w:before="240"/>
        <w:ind w:firstLine="708"/>
        <w:jc w:val="both"/>
      </w:pPr>
      <w:r>
        <w:t xml:space="preserve">Si fa riferimento alla Circolare 374 del 4 novembre u.s. per </w:t>
      </w:r>
      <w:r>
        <w:rPr>
          <w:b/>
          <w:bCs/>
          <w:u w:val="single"/>
        </w:rPr>
        <w:t>sottolineare la fondamentale importanza di monitorare il dato di partecipazione allo sciopero del 6 novembre da parte del personale dipendente.</w:t>
      </w:r>
    </w:p>
    <w:p w14:paraId="327EEC95" w14:textId="77777777" w:rsidR="005417A0" w:rsidRDefault="005417A0" w:rsidP="005417A0">
      <w:pPr>
        <w:spacing w:before="240"/>
        <w:ind w:firstLine="708"/>
        <w:jc w:val="both"/>
      </w:pPr>
      <w:r>
        <w:t xml:space="preserve">A tal fine sono stati predisposti dei semplici quesiti cui ogni farmacia associata è chiamata a rispondere – </w:t>
      </w:r>
      <w:r w:rsidRPr="00B754D2">
        <w:rPr>
          <w:u w:val="single"/>
        </w:rPr>
        <w:t>con carattere di immediatezza</w:t>
      </w:r>
      <w:r>
        <w:t xml:space="preserve"> </w:t>
      </w:r>
      <w:r w:rsidRPr="00B754D2">
        <w:rPr>
          <w:u w:val="single"/>
        </w:rPr>
        <w:t>a partire dal pomeriggio del giorno 6 novembre</w:t>
      </w:r>
      <w:r>
        <w:t xml:space="preserve"> - compilando un modulo online, accessibile nell’area riservata del portale di Federfarma nazionale </w:t>
      </w:r>
      <w:r>
        <w:rPr>
          <w:b/>
          <w:bCs/>
        </w:rPr>
        <w:t>federfarma.it</w:t>
      </w:r>
      <w:r>
        <w:t>, tramite l’utilizzo delle proprie consuete credenziali.</w:t>
      </w:r>
    </w:p>
    <w:p w14:paraId="4A46CD32" w14:textId="77777777" w:rsidR="005417A0" w:rsidRDefault="005417A0" w:rsidP="005417A0">
      <w:pPr>
        <w:spacing w:before="240"/>
        <w:ind w:firstLine="708"/>
        <w:jc w:val="both"/>
      </w:pPr>
      <w:r>
        <w:t>Queste sono le domande presenti nel modulo cui la farmacia dovrà dare risposta, semplicemente inserendo il dato numerico, ovvero, cliccando sull’apposita casella che verrà proposta nel menù a tendina:</w:t>
      </w:r>
    </w:p>
    <w:p w14:paraId="193AD26E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>Personale farmacista assegnato al servizio del giorno 6 novembre (valore numerico)</w:t>
      </w:r>
    </w:p>
    <w:p w14:paraId="00A78295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Personale farmacista assente per sciopero nel giorno 6 novembre (valore numerico) </w:t>
      </w:r>
    </w:p>
    <w:p w14:paraId="35493F95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>Personale non farmacista assegnato al servizio del giorno 6 novembre (valore numerico)</w:t>
      </w:r>
    </w:p>
    <w:p w14:paraId="56190C79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>Personale non farmacista assente per sciopero nel giorno 6 novembre (valore numerico)</w:t>
      </w:r>
    </w:p>
    <w:p w14:paraId="1A005F07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left="426" w:hanging="284"/>
        <w:jc w:val="both"/>
        <w:rPr>
          <w:i/>
          <w:iCs/>
          <w:u w:val="single"/>
        </w:rPr>
      </w:pPr>
      <w:r>
        <w:rPr>
          <w:i/>
          <w:iCs/>
          <w:u w:val="single"/>
        </w:rPr>
        <w:t>È stata rispettata la presenza di almeno 1/3 del personale farmacista per ogni turno di lavoro del giorno 6 novembre? (Tendina Sì/No)</w:t>
      </w:r>
    </w:p>
    <w:p w14:paraId="1B4A6244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>Il giorno 6 novembre la farmacia era di turno obbligatorio? (Tendina SI'/NO)</w:t>
      </w:r>
    </w:p>
    <w:p w14:paraId="0FA89290" w14:textId="77777777" w:rsidR="005417A0" w:rsidRDefault="005417A0" w:rsidP="005417A0">
      <w:pPr>
        <w:numPr>
          <w:ilvl w:val="0"/>
          <w:numId w:val="7"/>
        </w:numPr>
        <w:tabs>
          <w:tab w:val="num" w:pos="426"/>
        </w:tabs>
        <w:spacing w:before="240"/>
        <w:ind w:hanging="1495"/>
        <w:jc w:val="both"/>
        <w:rPr>
          <w:i/>
          <w:iCs/>
          <w:u w:val="single"/>
        </w:rPr>
      </w:pPr>
      <w:r>
        <w:rPr>
          <w:i/>
          <w:iCs/>
          <w:u w:val="single"/>
        </w:rPr>
        <w:t>La farmacia è stata costretta a chiudere per mancanza di personale?  (Tendina Sì/No)</w:t>
      </w:r>
    </w:p>
    <w:p w14:paraId="4F735B00" w14:textId="77777777" w:rsidR="005417A0" w:rsidRDefault="005417A0" w:rsidP="005417A0">
      <w:pPr>
        <w:spacing w:before="240"/>
        <w:ind w:firstLine="708"/>
        <w:jc w:val="both"/>
        <w:sectPr w:rsidR="005417A0" w:rsidSect="009A2B20">
          <w:headerReference w:type="default" r:id="rId8"/>
          <w:footerReference w:type="default" r:id="rId9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>
        <w:t>Solo il puntuale monitoraggio dei dati sopra indicati consentirà a Federfarma sia di avere contezza del tasso di adesione allo sciopero sia di rappresentare alla Commissione di garanzia eventuali e non auspicabili situazioni di criticità per le farmacie e per la cittadinanza, quali, ad esempio, chiusure forzate per mancanza di personale farmacista ovvero presenza di personale in misura inferiore ad 1/3.</w:t>
      </w:r>
    </w:p>
    <w:p w14:paraId="3B6A1741" w14:textId="77777777" w:rsidR="005417A0" w:rsidRDefault="005417A0" w:rsidP="005417A0">
      <w:pPr>
        <w:spacing w:before="240"/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È quindi fondamentale che codeste Associazioni Provinciali stimolino in ogni modo le farmacie associate a compilare il questionario e monitorino puntualmente l’invio dei dati.</w:t>
      </w:r>
      <w:r w:rsidRPr="0034365E">
        <w:rPr>
          <w:u w:val="single"/>
        </w:rPr>
        <w:t xml:space="preserve"> </w:t>
      </w:r>
      <w:r w:rsidRPr="00BB2629">
        <w:rPr>
          <w:u w:val="single"/>
        </w:rPr>
        <w:t xml:space="preserve">In caso di mancato riscontro da parte delle farmacie associate si </w:t>
      </w:r>
      <w:r>
        <w:rPr>
          <w:u w:val="single"/>
        </w:rPr>
        <w:t>invitano</w:t>
      </w:r>
      <w:r w:rsidRPr="00BB2629">
        <w:rPr>
          <w:u w:val="single"/>
        </w:rPr>
        <w:t xml:space="preserve"> le Associazioni provinciali di</w:t>
      </w:r>
      <w:r>
        <w:rPr>
          <w:u w:val="single"/>
        </w:rPr>
        <w:t xml:space="preserve"> consultare il cruscotto di monitoraggio - </w:t>
      </w:r>
      <w:r w:rsidRPr="00EE3CFB">
        <w:rPr>
          <w:u w:val="single"/>
        </w:rPr>
        <w:t>disponibile da venerdì 7</w:t>
      </w:r>
      <w:r>
        <w:rPr>
          <w:u w:val="single"/>
        </w:rPr>
        <w:t xml:space="preserve"> novembre</w:t>
      </w:r>
      <w:r w:rsidRPr="00EE3CFB">
        <w:rPr>
          <w:u w:val="single"/>
        </w:rPr>
        <w:t xml:space="preserve"> nella consueta area riservata a loro riservata</w:t>
      </w:r>
      <w:r>
        <w:rPr>
          <w:u w:val="single"/>
        </w:rPr>
        <w:t xml:space="preserve"> - e</w:t>
      </w:r>
      <w:r w:rsidRPr="00BB2629">
        <w:rPr>
          <w:u w:val="single"/>
        </w:rPr>
        <w:t xml:space="preserve"> provvedere a stabilire diretti contatti</w:t>
      </w:r>
      <w:r>
        <w:rPr>
          <w:u w:val="single"/>
        </w:rPr>
        <w:t xml:space="preserve"> con </w:t>
      </w:r>
      <w:r w:rsidRPr="00BB2629">
        <w:rPr>
          <w:u w:val="single"/>
        </w:rPr>
        <w:t xml:space="preserve">le </w:t>
      </w:r>
      <w:r>
        <w:rPr>
          <w:u w:val="single"/>
        </w:rPr>
        <w:t xml:space="preserve">farmacie </w:t>
      </w:r>
      <w:r w:rsidRPr="00BB2629">
        <w:rPr>
          <w:u w:val="single"/>
        </w:rPr>
        <w:t>stesse</w:t>
      </w:r>
      <w:r>
        <w:rPr>
          <w:u w:val="single"/>
        </w:rPr>
        <w:t xml:space="preserve"> per </w:t>
      </w:r>
      <w:r w:rsidRPr="00BB2629">
        <w:rPr>
          <w:u w:val="single"/>
        </w:rPr>
        <w:t>la compilazione del questionario</w:t>
      </w:r>
      <w:r>
        <w:rPr>
          <w:u w:val="single"/>
        </w:rPr>
        <w:t>.</w:t>
      </w:r>
    </w:p>
    <w:p w14:paraId="700AD9A6" w14:textId="77777777" w:rsidR="005417A0" w:rsidRDefault="005417A0" w:rsidP="005417A0">
      <w:pPr>
        <w:spacing w:before="240"/>
        <w:ind w:firstLine="708"/>
        <w:jc w:val="both"/>
        <w:rPr>
          <w:b/>
          <w:bCs/>
          <w:u w:val="single"/>
        </w:rPr>
      </w:pPr>
      <w:r w:rsidRPr="0034365E">
        <w:t>Si precisa</w:t>
      </w:r>
      <w:r>
        <w:t xml:space="preserve"> che </w:t>
      </w:r>
      <w:r>
        <w:rPr>
          <w:b/>
          <w:bCs/>
          <w:u w:val="single"/>
        </w:rPr>
        <w:t xml:space="preserve">è necessaria la compilazione anche da parte delle farmacie che non hanno registrato dipendenti assenti per sciopero, valorizzando a zero le rispettive caselle. </w:t>
      </w:r>
    </w:p>
    <w:p w14:paraId="6B4CA89E" w14:textId="77777777" w:rsidR="005417A0" w:rsidRDefault="005417A0" w:rsidP="005417A0">
      <w:pPr>
        <w:spacing w:before="240"/>
        <w:ind w:firstLine="708"/>
        <w:jc w:val="both"/>
        <w:rPr>
          <w:rFonts w:ascii="TimesNewRomanPS-ItalicMT" w:hAnsi="TimesNewRomanPS-ItalicMT" w:cs="TimesNewRomanPS-ItalicMT"/>
        </w:rPr>
      </w:pPr>
      <w:r>
        <w:t xml:space="preserve">Federfarma assicura che il dato acquisito avrà valore esclusivamente numerico, significando, al riguardo, che saranno garantiti tutti i parametri di tutela della privacy del personale dipendente. </w:t>
      </w:r>
    </w:p>
    <w:p w14:paraId="76EDA437" w14:textId="77777777" w:rsidR="005417A0" w:rsidRDefault="005417A0" w:rsidP="005417A0">
      <w:pPr>
        <w:autoSpaceDE w:val="0"/>
        <w:autoSpaceDN w:val="0"/>
        <w:adjustRightInd w:val="0"/>
        <w:spacing w:before="240"/>
        <w:ind w:firstLine="567"/>
        <w:jc w:val="both"/>
      </w:pPr>
      <w:r>
        <w:rPr>
          <w:rFonts w:ascii="TimesNewRomanPS-ItalicMT" w:hAnsi="TimesNewRomanPS-ItalicMT" w:cs="TimesNewRomanPS-ItalicMT"/>
        </w:rPr>
        <w:t xml:space="preserve">Nella certezza di un pronto riscontro alle odierne indicazioni si inviano cordiali saluti. </w:t>
      </w:r>
    </w:p>
    <w:p w14:paraId="15C1C4B3" w14:textId="77777777" w:rsidR="005417A0" w:rsidRDefault="005417A0" w:rsidP="005417A0">
      <w:pPr>
        <w:spacing w:after="60"/>
        <w:ind w:firstLine="567"/>
        <w:jc w:val="both"/>
      </w:pPr>
    </w:p>
    <w:p w14:paraId="45A3BE1A" w14:textId="77777777" w:rsidR="005417A0" w:rsidRDefault="005417A0" w:rsidP="005417A0">
      <w:pPr>
        <w:tabs>
          <w:tab w:val="center" w:pos="2835"/>
          <w:tab w:val="center" w:pos="6521"/>
        </w:tabs>
      </w:pPr>
      <w:r>
        <w:tab/>
        <w:t>IL SEGRETARIO</w:t>
      </w:r>
      <w:r>
        <w:tab/>
        <w:t>IL PRESIDENTE</w:t>
      </w:r>
    </w:p>
    <w:p w14:paraId="35C0B254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  <w:r>
        <w:tab/>
        <w:t>Dott. Michele PELLEGRINI CALACE</w:t>
      </w:r>
      <w:r>
        <w:tab/>
        <w:t>Dott. Marco COSSOLO</w:t>
      </w:r>
    </w:p>
    <w:p w14:paraId="3C8613E9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7EB6B1D9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45F3AB2E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41D1DABA" w14:textId="77777777" w:rsidR="005417A0" w:rsidRPr="005417A0" w:rsidRDefault="005417A0" w:rsidP="005417A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eastAsia="Arial Unicode MS" w:cs="Arial Unicode MS"/>
          <w:i/>
          <w:iCs/>
          <w:color w:val="000000"/>
          <w:bdr w:val="none" w:sz="0" w:space="0" w:color="auto" w:frame="1"/>
        </w:rPr>
      </w:pPr>
      <w:r w:rsidRPr="005417A0">
        <w:rPr>
          <w:rFonts w:eastAsia="Arial Unicode MS" w:cs="Arial Unicode MS"/>
          <w:i/>
          <w:iCs/>
          <w:color w:val="000000"/>
          <w:bdr w:val="none" w:sz="0" w:space="0" w:color="auto" w:frame="1"/>
        </w:rPr>
        <w:t>Questa circolare viene resa disponibile anche per le farmacie sul sito internet www.federfarma.it contemporaneamente all’inoltro tramite e-mail alle organizzazioni territoriali.</w:t>
      </w:r>
    </w:p>
    <w:p w14:paraId="2AC0E604" w14:textId="77777777" w:rsidR="005417A0" w:rsidRPr="005417A0" w:rsidRDefault="005417A0" w:rsidP="005417A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</w:pPr>
      <w:r w:rsidRPr="005417A0">
        <w:rPr>
          <w:rFonts w:eastAsia="Arial Unicode MS" w:cs="Arial Unicode MS"/>
          <w:i/>
          <w:iCs/>
          <w:color w:val="000000"/>
          <w:bdr w:val="none" w:sz="0" w:space="0" w:color="auto" w:frame="1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  <w:bookmarkEnd w:id="0"/>
    </w:p>
    <w:p w14:paraId="4544F621" w14:textId="77777777" w:rsidR="005417A0" w:rsidRDefault="005417A0" w:rsidP="005417A0"/>
    <w:p w14:paraId="51EBCFB6" w14:textId="77777777" w:rsidR="00EC717F" w:rsidRPr="0013772C" w:rsidRDefault="00EC717F" w:rsidP="009B2C7A">
      <w:pPr>
        <w:widowControl w:val="0"/>
        <w:jc w:val="both"/>
        <w:rPr>
          <w:sz w:val="22"/>
          <w:szCs w:val="22"/>
        </w:rPr>
      </w:pPr>
    </w:p>
    <w:sectPr w:rsidR="00EC717F" w:rsidRPr="0013772C" w:rsidSect="009A2B20">
      <w:headerReference w:type="default" r:id="rId10"/>
      <w:footerReference w:type="default" r:id="rId11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AC6500" w:rsidRPr="00FE5C1C" w14:paraId="044BADBC" w14:textId="77777777" w:rsidTr="00045092">
      <w:trPr>
        <w:trHeight w:val="1120"/>
      </w:trPr>
      <w:tc>
        <w:tcPr>
          <w:tcW w:w="8222" w:type="dxa"/>
        </w:tcPr>
        <w:p w14:paraId="07105B66" w14:textId="77777777" w:rsidR="00AC6500" w:rsidRPr="00F149EB" w:rsidRDefault="00AC6500" w:rsidP="00AC6500">
          <w:pPr>
            <w:widowControl w:val="0"/>
            <w:jc w:val="right"/>
            <w:rPr>
              <w:b/>
            </w:rPr>
          </w:pPr>
        </w:p>
        <w:p w14:paraId="198F0550" w14:textId="77777777" w:rsidR="00AC6500" w:rsidRPr="00F149EB" w:rsidRDefault="00AC650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1ECB9CD1" w14:textId="67889571" w:rsidR="00AC6500" w:rsidRPr="00FE5C1C" w:rsidRDefault="00AC650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430B2B" wp14:editId="01D1C53E">
                <wp:extent cx="825500" cy="661670"/>
                <wp:effectExtent l="0" t="0" r="0" b="5080"/>
                <wp:docPr id="1367334842" name="Immagine 136733484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5417A0" w:rsidRPr="00FE5C1C" w14:paraId="62320C9E" w14:textId="77777777" w:rsidTr="00045092">
      <w:trPr>
        <w:trHeight w:val="1120"/>
      </w:trPr>
      <w:tc>
        <w:tcPr>
          <w:tcW w:w="8222" w:type="dxa"/>
        </w:tcPr>
        <w:p w14:paraId="15C9DE33" w14:textId="77777777" w:rsidR="005417A0" w:rsidRPr="00F149EB" w:rsidRDefault="005417A0" w:rsidP="00AC6500">
          <w:pPr>
            <w:widowControl w:val="0"/>
            <w:jc w:val="right"/>
            <w:rPr>
              <w:b/>
            </w:rPr>
          </w:pPr>
        </w:p>
        <w:p w14:paraId="7C5DF5E8" w14:textId="77777777" w:rsidR="005417A0" w:rsidRPr="00F149EB" w:rsidRDefault="005417A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3BAFCC01" w14:textId="77777777" w:rsidR="005417A0" w:rsidRPr="00FE5C1C" w:rsidRDefault="005417A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1EB7E49C" wp14:editId="0FC9E933">
                <wp:extent cx="825500" cy="661670"/>
                <wp:effectExtent l="0" t="0" r="0" b="5080"/>
                <wp:docPr id="278961416" name="Immagine 278961416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1AE377" w14:textId="77777777" w:rsidR="005417A0" w:rsidRDefault="005417A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proofErr w:type="spellStart"/>
    <w:r>
      <w:rPr>
        <w:rFonts w:ascii="Arial Rounded MT Bold" w:hAnsi="Arial Rounded MT Bold"/>
        <w:sz w:val="32"/>
        <w:szCs w:val="32"/>
      </w:rPr>
      <w:t>federfarma</w:t>
    </w:r>
    <w:proofErr w:type="spellEnd"/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3B7C8EBC" w14:textId="59DF84A2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0323380" w14:textId="77777777" w:rsidR="0061396C" w:rsidRDefault="0061396C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9FCD" w14:textId="77777777" w:rsidR="005417A0" w:rsidRDefault="005417A0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2E7B8623" wp14:editId="53D5C56E">
          <wp:extent cx="457200" cy="450850"/>
          <wp:effectExtent l="0" t="0" r="0" b="0"/>
          <wp:docPr id="1713741665" name="Immagine 171374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AF87D" w14:textId="77777777" w:rsidR="005417A0" w:rsidRDefault="005417A0" w:rsidP="0011455B">
    <w:pPr>
      <w:pStyle w:val="Intestazione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03487"/>
    <w:multiLevelType w:val="multilevel"/>
    <w:tmpl w:val="AA8C636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5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5"/>
  </w:num>
  <w:num w:numId="2" w16cid:durableId="1677070874">
    <w:abstractNumId w:val="1"/>
  </w:num>
  <w:num w:numId="3" w16cid:durableId="712967241">
    <w:abstractNumId w:val="6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  <w:num w:numId="7" w16cid:durableId="354892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62750"/>
    <w:rsid w:val="000773A9"/>
    <w:rsid w:val="00087CE9"/>
    <w:rsid w:val="000A61E3"/>
    <w:rsid w:val="000B2B78"/>
    <w:rsid w:val="000C2610"/>
    <w:rsid w:val="000D5285"/>
    <w:rsid w:val="000F3BBB"/>
    <w:rsid w:val="000F4535"/>
    <w:rsid w:val="0011455B"/>
    <w:rsid w:val="0011604D"/>
    <w:rsid w:val="001213AB"/>
    <w:rsid w:val="0013772C"/>
    <w:rsid w:val="00137785"/>
    <w:rsid w:val="00140BB6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57098"/>
    <w:rsid w:val="0036314E"/>
    <w:rsid w:val="00376705"/>
    <w:rsid w:val="0038369E"/>
    <w:rsid w:val="003B6720"/>
    <w:rsid w:val="003D0DDE"/>
    <w:rsid w:val="003D165C"/>
    <w:rsid w:val="003D3A69"/>
    <w:rsid w:val="004436DC"/>
    <w:rsid w:val="0044547C"/>
    <w:rsid w:val="00447A01"/>
    <w:rsid w:val="004631EB"/>
    <w:rsid w:val="00485B22"/>
    <w:rsid w:val="00491C1A"/>
    <w:rsid w:val="004923E9"/>
    <w:rsid w:val="004D0E87"/>
    <w:rsid w:val="004E0667"/>
    <w:rsid w:val="004F0E21"/>
    <w:rsid w:val="00506010"/>
    <w:rsid w:val="0052329E"/>
    <w:rsid w:val="005237D0"/>
    <w:rsid w:val="00527D3E"/>
    <w:rsid w:val="005417A0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43A7E"/>
    <w:rsid w:val="00850ABE"/>
    <w:rsid w:val="008856B4"/>
    <w:rsid w:val="00896CEC"/>
    <w:rsid w:val="008B1A2D"/>
    <w:rsid w:val="008E7F1D"/>
    <w:rsid w:val="009058BC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13667"/>
    <w:rsid w:val="00C24E99"/>
    <w:rsid w:val="00C32ED7"/>
    <w:rsid w:val="00C539C1"/>
    <w:rsid w:val="00C77B00"/>
    <w:rsid w:val="00C86EE5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C717F"/>
    <w:rsid w:val="00EE06A3"/>
    <w:rsid w:val="00EF436D"/>
    <w:rsid w:val="00F06254"/>
    <w:rsid w:val="00F149EB"/>
    <w:rsid w:val="00F15356"/>
    <w:rsid w:val="00F46C25"/>
    <w:rsid w:val="00F73F0A"/>
    <w:rsid w:val="00F82BC9"/>
    <w:rsid w:val="00F85934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3465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Federfarma</cp:lastModifiedBy>
  <cp:revision>3</cp:revision>
  <dcterms:created xsi:type="dcterms:W3CDTF">2025-11-05T12:32:00Z</dcterms:created>
  <dcterms:modified xsi:type="dcterms:W3CDTF">2025-11-05T12:34:00Z</dcterms:modified>
</cp:coreProperties>
</file>