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E56" w14:textId="7752AFC1" w:rsidR="009E468D" w:rsidRDefault="00F15356" w:rsidP="009B2C7A">
      <w:pPr>
        <w:widowControl w:val="0"/>
        <w:tabs>
          <w:tab w:val="left" w:pos="1276"/>
        </w:tabs>
        <w:jc w:val="both"/>
      </w:pPr>
      <w:r w:rsidRPr="00F15356">
        <w:rPr>
          <w:i/>
          <w:iCs/>
        </w:rPr>
        <w:t>Roma,</w:t>
      </w:r>
      <w:r w:rsidRPr="00F15356">
        <w:tab/>
      </w:r>
      <w:r w:rsidR="00982068">
        <w:tab/>
      </w:r>
      <w:r w:rsidR="00635312">
        <w:t>27 giugno 2025</w:t>
      </w:r>
    </w:p>
    <w:p w14:paraId="4F006C6F" w14:textId="500B6CF5" w:rsidR="009E468D" w:rsidRPr="009E468D" w:rsidRDefault="00F15356" w:rsidP="009B2C7A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outlineLvl w:val="7"/>
        <w:rPr>
          <w:caps/>
          <w:szCs w:val="20"/>
        </w:rPr>
      </w:pPr>
      <w:r w:rsidRPr="00F15356">
        <w:rPr>
          <w:i/>
          <w:iCs/>
        </w:rPr>
        <w:t>Uff.-</w:t>
      </w:r>
      <w:proofErr w:type="spellStart"/>
      <w:r w:rsidRPr="00F15356">
        <w:rPr>
          <w:i/>
          <w:iCs/>
        </w:rPr>
        <w:t>Prot.n</w:t>
      </w:r>
      <w:proofErr w:type="spellEnd"/>
      <w:r w:rsidRPr="00F15356">
        <w:rPr>
          <w:i/>
          <w:iCs/>
        </w:rPr>
        <w:t>°</w:t>
      </w:r>
      <w:r w:rsidRPr="00F15356">
        <w:tab/>
      </w:r>
      <w:r w:rsidR="00982068">
        <w:tab/>
      </w:r>
      <w:r w:rsidR="00635312" w:rsidRPr="00635312">
        <w:t>UL MCA</w:t>
      </w:r>
      <w:r w:rsidR="00635312">
        <w:t>/</w:t>
      </w:r>
      <w:r w:rsidR="00635312" w:rsidRPr="00635312">
        <w:t>9083</w:t>
      </w:r>
      <w:r w:rsidR="00635312">
        <w:t>/220/F7/PE</w:t>
      </w:r>
    </w:p>
    <w:p w14:paraId="23410A8A" w14:textId="38247EA2" w:rsidR="00635312" w:rsidRPr="00635312" w:rsidRDefault="009E468D" w:rsidP="00635312">
      <w:pPr>
        <w:widowControl w:val="0"/>
        <w:tabs>
          <w:tab w:val="left" w:pos="1276"/>
        </w:tabs>
      </w:pPr>
      <w:r w:rsidRPr="00F15356">
        <w:rPr>
          <w:i/>
          <w:iCs/>
        </w:rPr>
        <w:t>Oggetto</w:t>
      </w:r>
      <w:r w:rsidRPr="00F15356">
        <w:t>:</w:t>
      </w:r>
      <w:r>
        <w:rPr>
          <w:iCs/>
        </w:rPr>
        <w:tab/>
      </w:r>
      <w:r w:rsidR="00982068">
        <w:rPr>
          <w:iCs/>
        </w:rPr>
        <w:tab/>
      </w:r>
      <w:r w:rsidR="00635312" w:rsidRPr="00635312">
        <w:t>Obbligo PEC per amministratori di società</w:t>
      </w:r>
    </w:p>
    <w:p w14:paraId="113E1811" w14:textId="77777777" w:rsidR="00635312" w:rsidRPr="00635312" w:rsidRDefault="00635312" w:rsidP="00635312">
      <w:pPr>
        <w:ind w:left="1049" w:firstLine="369"/>
      </w:pPr>
      <w:r w:rsidRPr="00635312">
        <w:t xml:space="preserve">Nota MIMIT prot. n. </w:t>
      </w:r>
      <w:bookmarkStart w:id="0" w:name="_Hlk201828404"/>
      <w:r w:rsidRPr="00635312">
        <w:t>0127654 del 26 giugno 2025</w:t>
      </w:r>
      <w:bookmarkEnd w:id="0"/>
    </w:p>
    <w:p w14:paraId="162E060A" w14:textId="77777777" w:rsidR="00635312" w:rsidRPr="00635312" w:rsidRDefault="00635312" w:rsidP="00635312">
      <w:pPr>
        <w:ind w:left="1049" w:firstLine="369"/>
        <w:rPr>
          <w:u w:val="single"/>
        </w:rPr>
      </w:pPr>
      <w:r w:rsidRPr="00635312">
        <w:rPr>
          <w:u w:val="single"/>
        </w:rPr>
        <w:t>Art. 1, comma 860, Legge 30 dicembre 2024, n. 207</w:t>
      </w:r>
    </w:p>
    <w:p w14:paraId="5BEA1D29" w14:textId="77777777" w:rsidR="00635312" w:rsidRDefault="00635312" w:rsidP="00635312">
      <w:pPr>
        <w:spacing w:before="240" w:after="120"/>
        <w:ind w:left="4536"/>
      </w:pPr>
    </w:p>
    <w:p w14:paraId="1A6EB0DF" w14:textId="005870C0" w:rsidR="00635312" w:rsidRPr="00635312" w:rsidRDefault="00635312" w:rsidP="00635312">
      <w:pPr>
        <w:spacing w:before="240" w:after="120"/>
        <w:ind w:left="4536"/>
      </w:pPr>
      <w:r w:rsidRPr="00635312">
        <w:t>ALLE ASSOCIAZIONI PROVINCIALI</w:t>
      </w:r>
    </w:p>
    <w:p w14:paraId="238415D5" w14:textId="77777777" w:rsidR="00635312" w:rsidRDefault="00635312" w:rsidP="00635312">
      <w:pPr>
        <w:spacing w:before="240"/>
        <w:ind w:left="4536"/>
      </w:pPr>
      <w:r w:rsidRPr="00635312">
        <w:t>ALLE UNIONI REGIONALI</w:t>
      </w:r>
    </w:p>
    <w:p w14:paraId="6B1C3366" w14:textId="77777777" w:rsidR="00635312" w:rsidRPr="00635312" w:rsidRDefault="00635312" w:rsidP="00635312">
      <w:pPr>
        <w:spacing w:before="240"/>
        <w:ind w:left="4536"/>
      </w:pPr>
    </w:p>
    <w:p w14:paraId="2E6DBF4E" w14:textId="77777777" w:rsidR="00635312" w:rsidRPr="00635312" w:rsidRDefault="00635312" w:rsidP="0063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/>
        <w:rPr>
          <w:b/>
          <w:sz w:val="28"/>
          <w:szCs w:val="28"/>
        </w:rPr>
      </w:pPr>
      <w:r w:rsidRPr="00635312">
        <w:rPr>
          <w:b/>
          <w:sz w:val="28"/>
          <w:szCs w:val="28"/>
        </w:rPr>
        <w:t>SOMMARIO:</w:t>
      </w:r>
    </w:p>
    <w:p w14:paraId="4350DFEA" w14:textId="77777777" w:rsidR="00635312" w:rsidRPr="00635312" w:rsidRDefault="00635312" w:rsidP="0063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  <w:bCs/>
          <w:i/>
          <w:sz w:val="28"/>
          <w:szCs w:val="28"/>
        </w:rPr>
      </w:pPr>
      <w:r w:rsidRPr="00635312">
        <w:rPr>
          <w:b/>
          <w:i/>
          <w:sz w:val="28"/>
          <w:szCs w:val="28"/>
        </w:rPr>
        <w:t xml:space="preserve">Questa Federazione comunica che il Ministero delle Imprese e del Made in </w:t>
      </w:r>
      <w:proofErr w:type="spellStart"/>
      <w:r w:rsidRPr="00635312">
        <w:rPr>
          <w:b/>
          <w:i/>
          <w:sz w:val="28"/>
          <w:szCs w:val="28"/>
        </w:rPr>
        <w:t>Italy</w:t>
      </w:r>
      <w:proofErr w:type="spellEnd"/>
      <w:r w:rsidRPr="00635312">
        <w:rPr>
          <w:b/>
          <w:i/>
          <w:sz w:val="28"/>
          <w:szCs w:val="28"/>
        </w:rPr>
        <w:t xml:space="preserve"> (MIMIT) con la nota prot. n. 0127654 del 26 giugno 2025 ha disposto il differimento al</w:t>
      </w:r>
      <w:r w:rsidRPr="00635312">
        <w:rPr>
          <w:b/>
          <w:bCs/>
          <w:i/>
          <w:sz w:val="28"/>
          <w:szCs w:val="28"/>
        </w:rPr>
        <w:t> 31 dicembre 2025</w:t>
      </w:r>
      <w:r w:rsidRPr="00635312">
        <w:rPr>
          <w:b/>
          <w:i/>
          <w:sz w:val="28"/>
          <w:szCs w:val="28"/>
        </w:rPr>
        <w:t> del termine entro cui le</w:t>
      </w:r>
      <w:r w:rsidRPr="00635312">
        <w:rPr>
          <w:b/>
          <w:bCs/>
          <w:i/>
          <w:sz w:val="28"/>
          <w:szCs w:val="28"/>
        </w:rPr>
        <w:t> imprese</w:t>
      </w:r>
      <w:r w:rsidRPr="00635312">
        <w:rPr>
          <w:b/>
          <w:i/>
          <w:sz w:val="28"/>
          <w:szCs w:val="28"/>
        </w:rPr>
        <w:t> già costituite devono</w:t>
      </w:r>
      <w:r w:rsidRPr="00635312">
        <w:rPr>
          <w:b/>
          <w:bCs/>
          <w:i/>
          <w:sz w:val="28"/>
          <w:szCs w:val="28"/>
        </w:rPr>
        <w:t> comunicare</w:t>
      </w:r>
      <w:r w:rsidRPr="00635312">
        <w:rPr>
          <w:b/>
          <w:i/>
          <w:sz w:val="28"/>
          <w:szCs w:val="28"/>
        </w:rPr>
        <w:t> il </w:t>
      </w:r>
      <w:r w:rsidRPr="00635312">
        <w:rPr>
          <w:b/>
          <w:bCs/>
          <w:i/>
          <w:sz w:val="28"/>
          <w:szCs w:val="28"/>
        </w:rPr>
        <w:t>domicilio digitale </w:t>
      </w:r>
      <w:r w:rsidRPr="00635312">
        <w:rPr>
          <w:b/>
          <w:i/>
          <w:sz w:val="28"/>
          <w:szCs w:val="28"/>
        </w:rPr>
        <w:t>dei propri</w:t>
      </w:r>
      <w:r w:rsidRPr="00635312">
        <w:rPr>
          <w:b/>
          <w:bCs/>
          <w:i/>
          <w:sz w:val="28"/>
          <w:szCs w:val="28"/>
        </w:rPr>
        <w:t> amministratori</w:t>
      </w:r>
      <w:r w:rsidRPr="00635312">
        <w:rPr>
          <w:b/>
          <w:i/>
          <w:sz w:val="28"/>
          <w:szCs w:val="28"/>
        </w:rPr>
        <w:t> nel</w:t>
      </w:r>
      <w:r w:rsidRPr="00635312">
        <w:rPr>
          <w:b/>
          <w:bCs/>
          <w:i/>
          <w:sz w:val="28"/>
          <w:szCs w:val="28"/>
        </w:rPr>
        <w:t> registro delle imprese</w:t>
      </w:r>
      <w:r w:rsidRPr="00635312">
        <w:rPr>
          <w:b/>
          <w:i/>
          <w:sz w:val="28"/>
          <w:szCs w:val="28"/>
        </w:rPr>
        <w:t xml:space="preserve">. </w:t>
      </w:r>
    </w:p>
    <w:p w14:paraId="10AADFEA" w14:textId="77777777" w:rsidR="00635312" w:rsidRPr="00635312" w:rsidRDefault="00635312" w:rsidP="00635312">
      <w:pPr>
        <w:jc w:val="both"/>
        <w:rPr>
          <w:b/>
          <w:i/>
        </w:rPr>
      </w:pPr>
      <w:r w:rsidRPr="006353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A4B79" wp14:editId="06FE3973">
                <wp:simplePos x="0" y="0"/>
                <wp:positionH relativeFrom="column">
                  <wp:posOffset>27305</wp:posOffset>
                </wp:positionH>
                <wp:positionV relativeFrom="paragraph">
                  <wp:posOffset>94615</wp:posOffset>
                </wp:positionV>
                <wp:extent cx="4095115" cy="15875"/>
                <wp:effectExtent l="8255" t="8890" r="11430" b="13335"/>
                <wp:wrapNone/>
                <wp:docPr id="240188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115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F1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15pt;margin-top:7.45pt;width:322.45pt;height: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"/>
            </w:pict>
          </mc:Fallback>
        </mc:AlternateContent>
      </w:r>
    </w:p>
    <w:p w14:paraId="065CC790" w14:textId="77777777" w:rsidR="00635312" w:rsidRPr="00635312" w:rsidRDefault="00635312" w:rsidP="00635312">
      <w:pPr>
        <w:rPr>
          <w:b/>
          <w:bCs/>
        </w:rPr>
      </w:pPr>
      <w:r w:rsidRPr="00635312">
        <w:rPr>
          <w:b/>
          <w:bCs/>
        </w:rPr>
        <w:t>PRECEDENTI:</w:t>
      </w:r>
    </w:p>
    <w:p w14:paraId="30609197" w14:textId="77777777" w:rsidR="00635312" w:rsidRPr="00635312" w:rsidRDefault="00635312" w:rsidP="00635312">
      <w:r w:rsidRPr="00635312">
        <w:rPr>
          <w:b/>
          <w:bCs/>
        </w:rPr>
        <w:t>Circolare Federfarma prot. n. 5045/111 del 2/4/2025</w:t>
      </w:r>
    </w:p>
    <w:p w14:paraId="03BE2321" w14:textId="77777777" w:rsidR="00635312" w:rsidRPr="00635312" w:rsidRDefault="00635312" w:rsidP="00635312">
      <w:pPr>
        <w:ind w:left="3540"/>
      </w:pPr>
      <w:r w:rsidRPr="00635312">
        <w:t xml:space="preserve">                                                      </w:t>
      </w:r>
    </w:p>
    <w:p w14:paraId="3056513A" w14:textId="77777777" w:rsidR="00635312" w:rsidRPr="00635312" w:rsidRDefault="00635312" w:rsidP="00635312">
      <w:pPr>
        <w:spacing w:before="120" w:after="120"/>
        <w:ind w:firstLine="708"/>
        <w:jc w:val="both"/>
        <w:rPr>
          <w:bCs/>
        </w:rPr>
      </w:pPr>
      <w:r w:rsidRPr="00635312">
        <w:rPr>
          <w:bCs/>
        </w:rPr>
        <w:t xml:space="preserve">Si comunica che il Ministero delle Imprese e del Made in </w:t>
      </w:r>
      <w:proofErr w:type="spellStart"/>
      <w:r w:rsidRPr="00635312">
        <w:rPr>
          <w:bCs/>
        </w:rPr>
        <w:t>Italy</w:t>
      </w:r>
      <w:proofErr w:type="spellEnd"/>
      <w:r w:rsidRPr="00635312">
        <w:rPr>
          <w:bCs/>
        </w:rPr>
        <w:t xml:space="preserve"> (MIMIT) con la nota </w:t>
      </w:r>
      <w:hyperlink r:id="rId8" w:history="1">
        <w:r w:rsidRPr="00635312">
          <w:rPr>
            <w:bCs/>
            <w:color w:val="0000FF"/>
            <w:u w:val="single"/>
          </w:rPr>
          <w:t>prot. n. 0127654 del 26 giugno 2025</w:t>
        </w:r>
      </w:hyperlink>
      <w:r w:rsidRPr="00635312">
        <w:rPr>
          <w:bCs/>
        </w:rPr>
        <w:t xml:space="preserve"> ha prorogato al </w:t>
      </w:r>
      <w:r w:rsidRPr="00635312">
        <w:rPr>
          <w:b/>
          <w:bCs/>
          <w:u w:val="single"/>
        </w:rPr>
        <w:t>31 dicembre 2025</w:t>
      </w:r>
      <w:r w:rsidRPr="00635312">
        <w:rPr>
          <w:b/>
          <w:bCs/>
        </w:rPr>
        <w:t> </w:t>
      </w:r>
      <w:r w:rsidRPr="00635312">
        <w:rPr>
          <w:bCs/>
        </w:rPr>
        <w:t>il termine per l’iscrizione del domicilio digitale (PEC) degli amministratori delle società già costituite prima del 1° gennaio 2025.</w:t>
      </w:r>
    </w:p>
    <w:p w14:paraId="7A76E64C" w14:textId="77777777" w:rsidR="00635312" w:rsidRPr="00635312" w:rsidRDefault="00635312" w:rsidP="00635312">
      <w:pPr>
        <w:spacing w:before="120" w:after="120"/>
        <w:ind w:firstLine="708"/>
        <w:jc w:val="both"/>
        <w:rPr>
          <w:bCs/>
        </w:rPr>
      </w:pPr>
      <w:r w:rsidRPr="00635312">
        <w:rPr>
          <w:bCs/>
        </w:rPr>
        <w:t>La proroga arriva in risposta alle criticità operative segnalate da diverse parti, dovute anche alla coincidenza con altri adempimenti societari come l’approvazione dei bilanci.</w:t>
      </w:r>
    </w:p>
    <w:p w14:paraId="3E6DF5B5" w14:textId="77777777" w:rsidR="00635312" w:rsidRPr="00635312" w:rsidRDefault="00635312" w:rsidP="00635312">
      <w:pPr>
        <w:spacing w:before="120" w:after="120"/>
        <w:ind w:firstLine="708"/>
        <w:jc w:val="both"/>
        <w:rPr>
          <w:bCs/>
        </w:rPr>
      </w:pPr>
      <w:r w:rsidRPr="00635312">
        <w:rPr>
          <w:bCs/>
        </w:rPr>
        <w:t xml:space="preserve">Si ricorda che, precedentemente a tale proroga, il termine per adempiere all’obbligo in commento era fissato al 30 giugno 2025, conseguendone così una più ordinata attuazione dell’obbligo normativo e rispondendo alle richieste di professionisti e imprese. </w:t>
      </w:r>
    </w:p>
    <w:p w14:paraId="5E2BF420" w14:textId="77777777" w:rsidR="00635312" w:rsidRDefault="00635312" w:rsidP="00635312">
      <w:pPr>
        <w:spacing w:before="120" w:after="120"/>
        <w:ind w:firstLine="708"/>
        <w:jc w:val="both"/>
        <w:rPr>
          <w:bCs/>
        </w:rPr>
        <w:sectPr w:rsidR="00635312" w:rsidSect="009A2B20">
          <w:headerReference w:type="default" r:id="rId9"/>
          <w:footerReference w:type="default" r:id="rId10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r w:rsidRPr="00635312">
        <w:rPr>
          <w:bCs/>
        </w:rPr>
        <w:t xml:space="preserve">Il Ministero, peraltro, chiarisce che restano </w:t>
      </w:r>
      <w:r w:rsidRPr="00635312">
        <w:rPr>
          <w:bCs/>
          <w:i/>
          <w:iCs/>
        </w:rPr>
        <w:t>“immodificate e … confermate”</w:t>
      </w:r>
      <w:r w:rsidRPr="00635312">
        <w:rPr>
          <w:bCs/>
        </w:rPr>
        <w:t xml:space="preserve"> le linee guida operative già fornite con la Nota del 12 marzo 2025.</w:t>
      </w:r>
    </w:p>
    <w:p w14:paraId="662E5B5F" w14:textId="77777777" w:rsidR="00635312" w:rsidRPr="00635312" w:rsidRDefault="00635312" w:rsidP="00635312">
      <w:pPr>
        <w:spacing w:before="120" w:after="120"/>
        <w:ind w:firstLine="708"/>
        <w:jc w:val="both"/>
        <w:rPr>
          <w:bCs/>
        </w:rPr>
      </w:pPr>
      <w:r w:rsidRPr="00635312">
        <w:rPr>
          <w:bCs/>
        </w:rPr>
        <w:lastRenderedPageBreak/>
        <w:t>Per ulteriori approfondimenti si rinvia a quanto già chiarito con la circolare prot. n. 5045/111 del 2/4/2025.</w:t>
      </w:r>
    </w:p>
    <w:p w14:paraId="1B74291A" w14:textId="77777777" w:rsidR="00635312" w:rsidRPr="00635312" w:rsidRDefault="00635312" w:rsidP="00635312">
      <w:pPr>
        <w:spacing w:before="120" w:after="120"/>
        <w:ind w:firstLine="708"/>
        <w:jc w:val="both"/>
        <w:rPr>
          <w:bCs/>
        </w:rPr>
      </w:pPr>
      <w:r w:rsidRPr="00635312">
        <w:rPr>
          <w:bCs/>
        </w:rPr>
        <w:t>Cordiali saluti.</w:t>
      </w:r>
    </w:p>
    <w:p w14:paraId="525978E6" w14:textId="77777777" w:rsidR="00635312" w:rsidRPr="00635312" w:rsidRDefault="00635312" w:rsidP="00635312">
      <w:pPr>
        <w:spacing w:before="120" w:after="120"/>
        <w:ind w:firstLine="708"/>
        <w:jc w:val="both"/>
        <w:rPr>
          <w:bCs/>
        </w:rPr>
      </w:pPr>
    </w:p>
    <w:p w14:paraId="4D800112" w14:textId="77777777" w:rsidR="00635312" w:rsidRPr="00635312" w:rsidRDefault="00635312" w:rsidP="00635312">
      <w:pPr>
        <w:overflowPunct w:val="0"/>
        <w:autoSpaceDE w:val="0"/>
        <w:autoSpaceDN w:val="0"/>
        <w:adjustRightInd w:val="0"/>
        <w:spacing w:before="240"/>
        <w:ind w:firstLine="708"/>
        <w:textAlignment w:val="baseline"/>
      </w:pPr>
      <w:r w:rsidRPr="00635312">
        <w:t xml:space="preserve">       IL SEGRETARIO</w:t>
      </w:r>
      <w:r w:rsidRPr="00635312">
        <w:tab/>
      </w:r>
      <w:r w:rsidRPr="00635312">
        <w:tab/>
      </w:r>
      <w:r w:rsidRPr="00635312">
        <w:tab/>
      </w:r>
      <w:r w:rsidRPr="00635312">
        <w:tab/>
        <w:t>IL PRESIDENTE</w:t>
      </w:r>
    </w:p>
    <w:p w14:paraId="42B5F07F" w14:textId="48104EBD" w:rsidR="00635312" w:rsidRPr="00635312" w:rsidRDefault="00635312" w:rsidP="00635312">
      <w:pPr>
        <w:overflowPunct w:val="0"/>
        <w:autoSpaceDE w:val="0"/>
        <w:autoSpaceDN w:val="0"/>
        <w:adjustRightInd w:val="0"/>
        <w:textAlignment w:val="baseline"/>
      </w:pPr>
      <w:r w:rsidRPr="00635312">
        <w:t xml:space="preserve">   Dott. Michele PELLEGRINI CALACE</w:t>
      </w:r>
      <w:r w:rsidRPr="00635312">
        <w:tab/>
      </w:r>
      <w:r w:rsidRPr="00635312">
        <w:tab/>
        <w:t xml:space="preserve">  </w:t>
      </w:r>
      <w:r w:rsidR="00046EE7">
        <w:t xml:space="preserve">  </w:t>
      </w:r>
      <w:r w:rsidRPr="00635312">
        <w:t xml:space="preserve">  Dott. Marco COSSOLO</w:t>
      </w:r>
    </w:p>
    <w:p w14:paraId="58D8139F" w14:textId="77777777" w:rsidR="00635312" w:rsidRPr="00635312" w:rsidRDefault="00635312" w:rsidP="00635312"/>
    <w:p w14:paraId="7475B2A5" w14:textId="77777777" w:rsidR="00635312" w:rsidRPr="00635312" w:rsidRDefault="00635312" w:rsidP="00635312"/>
    <w:p w14:paraId="625355C1" w14:textId="77777777" w:rsidR="00635312" w:rsidRPr="00635312" w:rsidRDefault="00635312" w:rsidP="00635312">
      <w:pPr>
        <w:ind w:firstLine="708"/>
        <w:jc w:val="both"/>
        <w:rPr>
          <w:b/>
          <w:bCs/>
        </w:rPr>
      </w:pPr>
    </w:p>
    <w:p w14:paraId="320DCA05" w14:textId="77777777" w:rsidR="00635312" w:rsidRPr="00635312" w:rsidRDefault="00635312" w:rsidP="006353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i/>
        </w:rPr>
      </w:pPr>
      <w:r w:rsidRPr="00635312">
        <w:rPr>
          <w:b/>
          <w:bCs/>
          <w:i/>
        </w:rPr>
        <w:t>Questa circolare viene resa disponibile anche per le farmacie sul sito internet www.federfarma.it contemporaneamente all’inoltro tramite e-mail alle organizzazioni territoriali.</w:t>
      </w:r>
    </w:p>
    <w:p w14:paraId="560BF3C9" w14:textId="77777777" w:rsidR="00635312" w:rsidRPr="00635312" w:rsidRDefault="00635312" w:rsidP="006353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i/>
        </w:rPr>
      </w:pPr>
      <w:r w:rsidRPr="00635312">
        <w:rPr>
          <w:b/>
          <w:bCs/>
          <w:i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</w:p>
    <w:p w14:paraId="23945B49" w14:textId="77777777" w:rsidR="00635312" w:rsidRPr="00635312" w:rsidRDefault="00635312" w:rsidP="006353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i/>
        </w:rPr>
      </w:pPr>
    </w:p>
    <w:p w14:paraId="0D7EBD44" w14:textId="77777777" w:rsidR="00635312" w:rsidRPr="00635312" w:rsidRDefault="00635312" w:rsidP="00635312"/>
    <w:p w14:paraId="522F8097" w14:textId="77777777" w:rsidR="00635312" w:rsidRPr="00635312" w:rsidRDefault="00635312" w:rsidP="00635312"/>
    <w:p w14:paraId="0365051D" w14:textId="77777777" w:rsidR="00635312" w:rsidRPr="00635312" w:rsidRDefault="00635312" w:rsidP="00635312"/>
    <w:p w14:paraId="5581DE5C" w14:textId="77777777" w:rsidR="00635312" w:rsidRPr="00635312" w:rsidRDefault="00635312" w:rsidP="00635312"/>
    <w:p w14:paraId="723C4B6E" w14:textId="77777777" w:rsidR="00635312" w:rsidRPr="00635312" w:rsidRDefault="00635312" w:rsidP="00635312"/>
    <w:p w14:paraId="0E26BD44" w14:textId="77777777" w:rsidR="00635312" w:rsidRPr="00635312" w:rsidRDefault="00635312" w:rsidP="00635312"/>
    <w:p w14:paraId="7F378861" w14:textId="77777777" w:rsidR="00635312" w:rsidRPr="00635312" w:rsidRDefault="00635312" w:rsidP="00635312"/>
    <w:p w14:paraId="1077F7AA" w14:textId="77777777" w:rsidR="00635312" w:rsidRPr="00635312" w:rsidRDefault="00635312" w:rsidP="00635312"/>
    <w:p w14:paraId="6564E323" w14:textId="77777777" w:rsidR="00635312" w:rsidRPr="00635312" w:rsidRDefault="00635312" w:rsidP="00635312"/>
    <w:p w14:paraId="6A6AA043" w14:textId="77777777" w:rsidR="00635312" w:rsidRPr="00635312" w:rsidRDefault="00635312" w:rsidP="00635312"/>
    <w:p w14:paraId="17930F6C" w14:textId="77777777" w:rsidR="00635312" w:rsidRPr="00635312" w:rsidRDefault="00635312" w:rsidP="00635312"/>
    <w:p w14:paraId="7FC356FB" w14:textId="77777777" w:rsidR="00635312" w:rsidRPr="00635312" w:rsidRDefault="00635312" w:rsidP="00635312"/>
    <w:p w14:paraId="03ECD698" w14:textId="77777777" w:rsidR="00635312" w:rsidRPr="00635312" w:rsidRDefault="00635312" w:rsidP="00635312"/>
    <w:p w14:paraId="2FF13EFD" w14:textId="77777777" w:rsidR="00635312" w:rsidRPr="00635312" w:rsidRDefault="00635312" w:rsidP="00635312">
      <w:pPr>
        <w:tabs>
          <w:tab w:val="left" w:pos="2310"/>
        </w:tabs>
      </w:pPr>
      <w:r w:rsidRPr="00635312">
        <w:tab/>
      </w:r>
    </w:p>
    <w:p w14:paraId="61C2A355" w14:textId="5633690A" w:rsidR="009B2C7A" w:rsidRPr="009B2C7A" w:rsidRDefault="009B2C7A" w:rsidP="009B2C7A">
      <w:pPr>
        <w:widowControl w:val="0"/>
        <w:jc w:val="both"/>
        <w:rPr>
          <w:sz w:val="22"/>
          <w:szCs w:val="20"/>
        </w:rPr>
      </w:pPr>
    </w:p>
    <w:sectPr w:rsidR="009B2C7A" w:rsidRPr="009B2C7A" w:rsidSect="009A2B20">
      <w:headerReference w:type="default" r:id="rId11"/>
      <w:footerReference w:type="default" r:id="rId12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1A1A" w14:textId="77777777" w:rsidR="006F5B55" w:rsidRDefault="006F5B55">
      <w:r>
        <w:separator/>
      </w:r>
    </w:p>
  </w:endnote>
  <w:endnote w:type="continuationSeparator" w:id="0">
    <w:p w14:paraId="03CB7A94" w14:textId="77777777" w:rsidR="006F5B55" w:rsidRDefault="006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AC6500" w:rsidRPr="00FE5C1C" w14:paraId="044BADBC" w14:textId="77777777" w:rsidTr="00045092">
      <w:trPr>
        <w:trHeight w:val="1120"/>
      </w:trPr>
      <w:tc>
        <w:tcPr>
          <w:tcW w:w="8222" w:type="dxa"/>
          <w:shd w:val="clear" w:color="auto" w:fill="auto"/>
        </w:tcPr>
        <w:p w14:paraId="07105B66" w14:textId="77777777" w:rsidR="00AC6500" w:rsidRPr="00F149EB" w:rsidRDefault="00AC6500" w:rsidP="00AC6500">
          <w:pPr>
            <w:widowControl w:val="0"/>
            <w:jc w:val="right"/>
            <w:rPr>
              <w:b/>
            </w:rPr>
          </w:pPr>
        </w:p>
        <w:p w14:paraId="198F0550" w14:textId="77777777" w:rsidR="00AC6500" w:rsidRPr="00F149EB" w:rsidRDefault="00AC6500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  <w:shd w:val="clear" w:color="auto" w:fill="auto"/>
        </w:tcPr>
        <w:p w14:paraId="1ECB9CD1" w14:textId="67889571" w:rsidR="00AC6500" w:rsidRPr="00FE5C1C" w:rsidRDefault="00AC6500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60430B2B" wp14:editId="01D1C53E">
                <wp:extent cx="825500" cy="661670"/>
                <wp:effectExtent l="0" t="0" r="0" b="5080"/>
                <wp:docPr id="1367334842" name="Immagine 136733484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54B46D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  <w:p w14:paraId="5A9A9D1A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>
      <w:rPr>
        <w:rFonts w:ascii="Arial Rounded MT Bold" w:hAnsi="Arial Rounded MT Bold"/>
        <w:sz w:val="20"/>
        <w:szCs w:val="20"/>
        <w:u w:val="single" w:color="339966"/>
      </w:rPr>
      <w:t>Via Emanuele Filiberto, 190 - 00185 ROMA</w:t>
    </w:r>
  </w:p>
  <w:p w14:paraId="7889D0AC" w14:textId="028D6F8A" w:rsidR="00AC6500" w:rsidRPr="00D84696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 w:rsidRPr="00D84696">
      <w:rPr>
        <w:rFonts w:ascii="Arial Rounded MT Bold" w:hAnsi="Arial Rounded MT Bold"/>
        <w:sz w:val="20"/>
        <w:szCs w:val="20"/>
        <w:u w:val="single" w:color="339966"/>
      </w:rPr>
      <w:t>Tel. (06) 70380.1 - Telefax (06) 70476587 - e-mail:</w:t>
    </w:r>
    <w:r w:rsidR="00814F8A">
      <w:rPr>
        <w:rFonts w:ascii="Arial Rounded MT Bold" w:hAnsi="Arial Rounded MT Bold"/>
        <w:sz w:val="20"/>
        <w:szCs w:val="20"/>
        <w:u w:val="single" w:color="339966"/>
      </w:rPr>
      <w:t xml:space="preserve"> </w:t>
    </w:r>
    <w:r w:rsidRPr="00D84696">
      <w:rPr>
        <w:rFonts w:ascii="Arial Rounded MT Bold" w:hAnsi="Arial Rounded MT Bold"/>
        <w:sz w:val="20"/>
        <w:szCs w:val="20"/>
        <w:u w:val="single" w:color="339966"/>
      </w:rPr>
      <w:t>box@federfarma.it</w:t>
    </w:r>
  </w:p>
  <w:p w14:paraId="4B5C934C" w14:textId="3FD91F56" w:rsidR="00AC6500" w:rsidRDefault="00AC6500" w:rsidP="00F85934">
    <w:pPr>
      <w:widowControl w:val="0"/>
      <w:contextualSpacing/>
      <w:jc w:val="center"/>
    </w:pPr>
    <w:r>
      <w:rPr>
        <w:rFonts w:ascii="Arial Rounded MT Bold" w:hAnsi="Arial Rounded MT Bold"/>
        <w:sz w:val="20"/>
        <w:szCs w:val="20"/>
        <w:u w:val="single" w:color="339966"/>
      </w:rPr>
      <w:t>Cod. Fisc. 01976520583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635312" w:rsidRPr="00FE5C1C" w14:paraId="64EE1D83" w14:textId="77777777" w:rsidTr="00045092">
      <w:trPr>
        <w:trHeight w:val="1120"/>
      </w:trPr>
      <w:tc>
        <w:tcPr>
          <w:tcW w:w="8222" w:type="dxa"/>
          <w:shd w:val="clear" w:color="auto" w:fill="auto"/>
        </w:tcPr>
        <w:p w14:paraId="01C29C53" w14:textId="77777777" w:rsidR="00635312" w:rsidRPr="00F149EB" w:rsidRDefault="00635312" w:rsidP="00AC6500">
          <w:pPr>
            <w:widowControl w:val="0"/>
            <w:jc w:val="right"/>
            <w:rPr>
              <w:b/>
            </w:rPr>
          </w:pPr>
        </w:p>
        <w:p w14:paraId="21F3DDDE" w14:textId="77777777" w:rsidR="00635312" w:rsidRPr="00F149EB" w:rsidRDefault="00635312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  <w:shd w:val="clear" w:color="auto" w:fill="auto"/>
        </w:tcPr>
        <w:p w14:paraId="23934C98" w14:textId="77777777" w:rsidR="00635312" w:rsidRPr="00FE5C1C" w:rsidRDefault="00635312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01CA5828" wp14:editId="4AA49793">
                <wp:extent cx="825500" cy="661670"/>
                <wp:effectExtent l="0" t="0" r="0" b="5080"/>
                <wp:docPr id="972008972" name="Immagine 97200897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EF1092" w14:textId="77777777" w:rsidR="00635312" w:rsidRDefault="00635312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41ED" w14:textId="77777777" w:rsidR="006F5B55" w:rsidRDefault="006F5B55">
      <w:r>
        <w:separator/>
      </w:r>
    </w:p>
  </w:footnote>
  <w:footnote w:type="continuationSeparator" w:id="0">
    <w:p w14:paraId="3CBC48E6" w14:textId="77777777" w:rsidR="006F5B55" w:rsidRDefault="006F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5956" w14:textId="77777777" w:rsidR="0061396C" w:rsidRDefault="0061396C" w:rsidP="0011455B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50EEB1F5" wp14:editId="702DD29A">
          <wp:extent cx="457200" cy="450850"/>
          <wp:effectExtent l="0" t="0" r="0" b="0"/>
          <wp:docPr id="181223139" name="Immagine 18122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C2D9D" w14:textId="77777777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32"/>
        <w:szCs w:val="32"/>
      </w:rPr>
    </w:pPr>
    <w:proofErr w:type="spellStart"/>
    <w:r>
      <w:rPr>
        <w:rFonts w:ascii="Arial Rounded MT Bold" w:hAnsi="Arial Rounded MT Bold"/>
        <w:sz w:val="32"/>
        <w:szCs w:val="32"/>
      </w:rPr>
      <w:t>federfarma</w:t>
    </w:r>
    <w:proofErr w:type="spellEnd"/>
  </w:p>
  <w:p w14:paraId="0A7EBF46" w14:textId="0EB892AC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22"/>
        <w:szCs w:val="22"/>
        <w:u w:color="339966"/>
      </w:rPr>
    </w:pPr>
    <w:r>
      <w:rPr>
        <w:rFonts w:ascii="Arial Rounded MT Bold" w:hAnsi="Arial Rounded MT Bold"/>
        <w:sz w:val="22"/>
        <w:szCs w:val="22"/>
        <w:u w:val="single" w:color="339966"/>
      </w:rPr>
      <w:t>federazione nazionale unitaria</w:t>
    </w:r>
  </w:p>
  <w:p w14:paraId="3B7C8EBC" w14:textId="59DF84A2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Arial Rounded MT Bold" w:hAnsi="Arial Rounded MT Bold"/>
        <w:sz w:val="22"/>
        <w:szCs w:val="22"/>
      </w:rPr>
      <w:t>dei titolari di farmacia italiani</w:t>
    </w:r>
  </w:p>
  <w:p w14:paraId="70323380" w14:textId="77777777" w:rsidR="0061396C" w:rsidRDefault="0061396C" w:rsidP="0011455B">
    <w:pPr>
      <w:pStyle w:val="Intestazione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83C7" w14:textId="77777777" w:rsidR="00635312" w:rsidRDefault="00635312" w:rsidP="0011455B">
    <w:pPr>
      <w:pStyle w:val="Intestazione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4BE"/>
    <w:multiLevelType w:val="hybridMultilevel"/>
    <w:tmpl w:val="AE78C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525F"/>
    <w:multiLevelType w:val="hybridMultilevel"/>
    <w:tmpl w:val="8EAA804C"/>
    <w:lvl w:ilvl="0" w:tplc="53E02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977C6"/>
    <w:multiLevelType w:val="hybridMultilevel"/>
    <w:tmpl w:val="8D84A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A5619"/>
    <w:multiLevelType w:val="hybridMultilevel"/>
    <w:tmpl w:val="7BF03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90965"/>
    <w:multiLevelType w:val="multilevel"/>
    <w:tmpl w:val="4E4AE34A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F0B14A2"/>
    <w:multiLevelType w:val="hybridMultilevel"/>
    <w:tmpl w:val="59744062"/>
    <w:lvl w:ilvl="0" w:tplc="9FA4BE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729362">
    <w:abstractNumId w:val="4"/>
  </w:num>
  <w:num w:numId="2" w16cid:durableId="1677070874">
    <w:abstractNumId w:val="1"/>
  </w:num>
  <w:num w:numId="3" w16cid:durableId="712967241">
    <w:abstractNumId w:val="5"/>
  </w:num>
  <w:num w:numId="4" w16cid:durableId="1174539923">
    <w:abstractNumId w:val="0"/>
  </w:num>
  <w:num w:numId="5" w16cid:durableId="102937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2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doNotHyphenateCap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5"/>
    <w:rsid w:val="00045092"/>
    <w:rsid w:val="00046EE7"/>
    <w:rsid w:val="000773A9"/>
    <w:rsid w:val="00087CE9"/>
    <w:rsid w:val="000B2B78"/>
    <w:rsid w:val="000C2610"/>
    <w:rsid w:val="000D5285"/>
    <w:rsid w:val="000F3BBB"/>
    <w:rsid w:val="000F4535"/>
    <w:rsid w:val="0011455B"/>
    <w:rsid w:val="0011604D"/>
    <w:rsid w:val="001213AB"/>
    <w:rsid w:val="00137785"/>
    <w:rsid w:val="0014298B"/>
    <w:rsid w:val="00147A88"/>
    <w:rsid w:val="001705AB"/>
    <w:rsid w:val="00194206"/>
    <w:rsid w:val="00195259"/>
    <w:rsid w:val="001A73FB"/>
    <w:rsid w:val="001E1058"/>
    <w:rsid w:val="0020670D"/>
    <w:rsid w:val="00231D9C"/>
    <w:rsid w:val="00243989"/>
    <w:rsid w:val="002632B9"/>
    <w:rsid w:val="00265FFE"/>
    <w:rsid w:val="002B112A"/>
    <w:rsid w:val="002C41CC"/>
    <w:rsid w:val="002E50FD"/>
    <w:rsid w:val="002E71EC"/>
    <w:rsid w:val="002F2CA6"/>
    <w:rsid w:val="00303384"/>
    <w:rsid w:val="00343903"/>
    <w:rsid w:val="0036314E"/>
    <w:rsid w:val="00376705"/>
    <w:rsid w:val="0038369E"/>
    <w:rsid w:val="003B6720"/>
    <w:rsid w:val="003D0DDE"/>
    <w:rsid w:val="003D165C"/>
    <w:rsid w:val="003D3A69"/>
    <w:rsid w:val="004436DC"/>
    <w:rsid w:val="0044547C"/>
    <w:rsid w:val="00447A01"/>
    <w:rsid w:val="004631EB"/>
    <w:rsid w:val="00485B22"/>
    <w:rsid w:val="00491C1A"/>
    <w:rsid w:val="004D0E87"/>
    <w:rsid w:val="004E0667"/>
    <w:rsid w:val="00506010"/>
    <w:rsid w:val="0052329E"/>
    <w:rsid w:val="005237D0"/>
    <w:rsid w:val="00527D3E"/>
    <w:rsid w:val="0055744D"/>
    <w:rsid w:val="00562FF2"/>
    <w:rsid w:val="00570143"/>
    <w:rsid w:val="00575E04"/>
    <w:rsid w:val="00577C0D"/>
    <w:rsid w:val="005840B8"/>
    <w:rsid w:val="005858F2"/>
    <w:rsid w:val="00590DC4"/>
    <w:rsid w:val="00592A1D"/>
    <w:rsid w:val="0061396C"/>
    <w:rsid w:val="00630C51"/>
    <w:rsid w:val="00635312"/>
    <w:rsid w:val="00664FB8"/>
    <w:rsid w:val="006663FE"/>
    <w:rsid w:val="00686847"/>
    <w:rsid w:val="006C2CDE"/>
    <w:rsid w:val="006D100F"/>
    <w:rsid w:val="006E2755"/>
    <w:rsid w:val="006F5B55"/>
    <w:rsid w:val="00705539"/>
    <w:rsid w:val="00716FEF"/>
    <w:rsid w:val="00744263"/>
    <w:rsid w:val="00777A4E"/>
    <w:rsid w:val="007C1959"/>
    <w:rsid w:val="007E4337"/>
    <w:rsid w:val="007E7D67"/>
    <w:rsid w:val="007F27F4"/>
    <w:rsid w:val="00800B48"/>
    <w:rsid w:val="008137EE"/>
    <w:rsid w:val="00814F8A"/>
    <w:rsid w:val="00850ABE"/>
    <w:rsid w:val="008856B4"/>
    <w:rsid w:val="00896CEC"/>
    <w:rsid w:val="008B1A2D"/>
    <w:rsid w:val="008E7F1D"/>
    <w:rsid w:val="009409AF"/>
    <w:rsid w:val="0095278F"/>
    <w:rsid w:val="00952D48"/>
    <w:rsid w:val="00962625"/>
    <w:rsid w:val="0097699B"/>
    <w:rsid w:val="00982068"/>
    <w:rsid w:val="009919FD"/>
    <w:rsid w:val="009A2B20"/>
    <w:rsid w:val="009A50A8"/>
    <w:rsid w:val="009B2C7A"/>
    <w:rsid w:val="009B42D2"/>
    <w:rsid w:val="009C24E7"/>
    <w:rsid w:val="009C42CE"/>
    <w:rsid w:val="009E468D"/>
    <w:rsid w:val="009E5DF7"/>
    <w:rsid w:val="00A14B6C"/>
    <w:rsid w:val="00A337B7"/>
    <w:rsid w:val="00A41C7B"/>
    <w:rsid w:val="00A530AB"/>
    <w:rsid w:val="00AC6500"/>
    <w:rsid w:val="00B03604"/>
    <w:rsid w:val="00B13848"/>
    <w:rsid w:val="00B54264"/>
    <w:rsid w:val="00BA2B97"/>
    <w:rsid w:val="00BB08AC"/>
    <w:rsid w:val="00BD78F0"/>
    <w:rsid w:val="00BE42F4"/>
    <w:rsid w:val="00BE6EB3"/>
    <w:rsid w:val="00C24E99"/>
    <w:rsid w:val="00C32ED7"/>
    <w:rsid w:val="00C539C1"/>
    <w:rsid w:val="00C77B00"/>
    <w:rsid w:val="00CD169D"/>
    <w:rsid w:val="00CE1260"/>
    <w:rsid w:val="00CE30C6"/>
    <w:rsid w:val="00CE3B3F"/>
    <w:rsid w:val="00D17F75"/>
    <w:rsid w:val="00D41DD4"/>
    <w:rsid w:val="00D56F08"/>
    <w:rsid w:val="00D84696"/>
    <w:rsid w:val="00D8513D"/>
    <w:rsid w:val="00D92E79"/>
    <w:rsid w:val="00DD3758"/>
    <w:rsid w:val="00DF289C"/>
    <w:rsid w:val="00DF4A8D"/>
    <w:rsid w:val="00E23F63"/>
    <w:rsid w:val="00E65156"/>
    <w:rsid w:val="00EA1258"/>
    <w:rsid w:val="00EC45EC"/>
    <w:rsid w:val="00EE06A3"/>
    <w:rsid w:val="00F149EB"/>
    <w:rsid w:val="00F15356"/>
    <w:rsid w:val="00F46C25"/>
    <w:rsid w:val="00F73F0A"/>
    <w:rsid w:val="00F82BC9"/>
    <w:rsid w:val="00F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,"/>
  <w:listSeparator w:val=";"/>
  <w14:docId w14:val="642712C9"/>
  <w15:chartTrackingRefBased/>
  <w15:docId w15:val="{17E7D766-8EFA-4F20-8BDE-F6EA6DB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1134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tabs>
        <w:tab w:val="left" w:pos="4395"/>
      </w:tabs>
      <w:overflowPunct w:val="0"/>
      <w:autoSpaceDE w:val="0"/>
      <w:autoSpaceDN w:val="0"/>
      <w:adjustRightInd w:val="0"/>
      <w:ind w:firstLine="5103"/>
      <w:jc w:val="both"/>
      <w:textAlignment w:val="baseline"/>
      <w:outlineLvl w:val="3"/>
    </w:p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ind w:firstLine="1134"/>
      <w:textAlignment w:val="baseline"/>
      <w:outlineLvl w:val="4"/>
    </w:p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340"/>
      <w:jc w:val="both"/>
      <w:textAlignment w:val="baseline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B6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61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2CD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C2CD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C2CD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C2CDE"/>
    <w:rPr>
      <w:sz w:val="16"/>
      <w:szCs w:val="16"/>
    </w:rPr>
  </w:style>
  <w:style w:type="character" w:styleId="Collegamentoipertestuale">
    <w:name w:val="Hyperlink"/>
    <w:uiPriority w:val="99"/>
    <w:unhideWhenUsed/>
    <w:rsid w:val="00C77B0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1C7B"/>
    <w:rPr>
      <w:color w:val="800080"/>
      <w:u w:val="single"/>
    </w:rPr>
  </w:style>
  <w:style w:type="character" w:customStyle="1" w:styleId="Titolo9Carattere">
    <w:name w:val="Titolo 9 Carattere"/>
    <w:link w:val="Titolo9"/>
    <w:uiPriority w:val="9"/>
    <w:semiHidden/>
    <w:rsid w:val="000C2610"/>
    <w:rPr>
      <w:rFonts w:ascii="Calibri Light" w:eastAsia="Times New Roman" w:hAnsi="Calibri Ligh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74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5744D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B6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14B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4B6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6500"/>
    <w:rPr>
      <w:sz w:val="24"/>
      <w:szCs w:val="24"/>
    </w:rPr>
  </w:style>
  <w:style w:type="paragraph" w:customStyle="1" w:styleId="Corpodeltesto21">
    <w:name w:val="Corpo del testo 21"/>
    <w:basedOn w:val="Normale"/>
    <w:rsid w:val="007F27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mit.gov.it/images/stories/documenti/camerecommercio/mimit.AOO_STV.REGISTRO_UFFICIALE_U_.0127654.25-06-202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2466-351E-49A1-9AFB-5475F7F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2367</CharactersWithSpaces>
  <SharedDoc>false</SharedDoc>
  <HLinks>
    <vt:vector size="18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2459</vt:i4>
      </vt:variant>
      <vt:variant>
        <vt:i4>1026</vt:i4>
      </vt:variant>
      <vt:variant>
        <vt:i4>4</vt:i4>
      </vt:variant>
      <vt:variant>
        <vt:lpwstr>http://www.federfarmachannel.it/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Promofarma s.r.l.</dc:creator>
  <cp:keywords/>
  <cp:lastModifiedBy>Gianluca Casponi</cp:lastModifiedBy>
  <cp:revision>3</cp:revision>
  <dcterms:created xsi:type="dcterms:W3CDTF">2025-06-27T10:13:00Z</dcterms:created>
  <dcterms:modified xsi:type="dcterms:W3CDTF">2025-06-27T10:15:00Z</dcterms:modified>
</cp:coreProperties>
</file>