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A7F3" w14:textId="432F23E2" w:rsidR="00F15356" w:rsidRPr="00F15356" w:rsidRDefault="00F15356" w:rsidP="004F38C1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4F38C1">
        <w:t>9 ottobre 2024</w:t>
      </w:r>
    </w:p>
    <w:p w14:paraId="6F301D38" w14:textId="6E9AE873" w:rsidR="004F38C1" w:rsidRPr="004F38C1" w:rsidRDefault="00F15356" w:rsidP="004F38C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4F38C1" w:rsidRPr="004F38C1">
        <w:t>UTP. LC/</w:t>
      </w:r>
      <w:r w:rsidR="004F38C1">
        <w:t>14846/393/F7/PE</w:t>
      </w:r>
    </w:p>
    <w:p w14:paraId="659D97C8" w14:textId="0A684BB9" w:rsidR="004F38C1" w:rsidRPr="004F38C1" w:rsidRDefault="005858F2" w:rsidP="004F38C1">
      <w:pPr>
        <w:widowControl w:val="0"/>
        <w:tabs>
          <w:tab w:val="left" w:pos="1276"/>
        </w:tabs>
        <w:jc w:val="both"/>
        <w:rPr>
          <w:b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4F38C1" w:rsidRPr="004F38C1">
        <w:rPr>
          <w:b/>
        </w:rPr>
        <w:t>Portale Sistema TS</w:t>
      </w:r>
    </w:p>
    <w:p w14:paraId="69D4CB17" w14:textId="63970347" w:rsidR="004F38C1" w:rsidRPr="004F38C1" w:rsidRDefault="004F38C1" w:rsidP="004F38C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ab/>
      </w:r>
      <w:r w:rsidRPr="004F38C1">
        <w:rPr>
          <w:bCs/>
        </w:rPr>
        <w:t>Manutenzione straordinaria</w:t>
      </w:r>
    </w:p>
    <w:p w14:paraId="23801FBA" w14:textId="3365B7A0" w:rsidR="004F38C1" w:rsidRPr="004F38C1" w:rsidRDefault="004F38C1" w:rsidP="004F38C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ab/>
      </w:r>
      <w:r w:rsidRPr="004F38C1">
        <w:rPr>
          <w:bCs/>
        </w:rPr>
        <w:t>Programmata per il 12-13 ottobre</w:t>
      </w:r>
    </w:p>
    <w:p w14:paraId="054DEB68" w14:textId="60424020" w:rsidR="004F38C1" w:rsidRPr="004F38C1" w:rsidRDefault="004F38C1" w:rsidP="004F38C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rPr>
          <w:bCs/>
          <w:u w:val="single"/>
        </w:rPr>
      </w:pPr>
      <w:r w:rsidRPr="004F38C1">
        <w:rPr>
          <w:bCs/>
        </w:rPr>
        <w:tab/>
      </w:r>
      <w:r w:rsidRPr="004F38C1">
        <w:rPr>
          <w:bCs/>
          <w:u w:val="single"/>
        </w:rPr>
        <w:t>Posticipo orario inizio ore 14,00</w:t>
      </w:r>
    </w:p>
    <w:p w14:paraId="194C972D" w14:textId="77777777" w:rsidR="004F38C1" w:rsidRDefault="004F38C1" w:rsidP="004F38C1">
      <w:pPr>
        <w:overflowPunct w:val="0"/>
        <w:autoSpaceDE w:val="0"/>
        <w:autoSpaceDN w:val="0"/>
        <w:adjustRightInd w:val="0"/>
        <w:spacing w:after="60"/>
        <w:ind w:left="4536"/>
        <w:jc w:val="both"/>
        <w:textAlignment w:val="baseline"/>
      </w:pPr>
    </w:p>
    <w:p w14:paraId="2A505B23" w14:textId="77777777" w:rsidR="004F38C1" w:rsidRPr="004F38C1" w:rsidRDefault="004F38C1" w:rsidP="004F38C1">
      <w:pPr>
        <w:overflowPunct w:val="0"/>
        <w:autoSpaceDE w:val="0"/>
        <w:autoSpaceDN w:val="0"/>
        <w:adjustRightInd w:val="0"/>
        <w:spacing w:after="60"/>
        <w:ind w:left="4536"/>
        <w:jc w:val="both"/>
        <w:textAlignment w:val="baseline"/>
      </w:pPr>
      <w:r w:rsidRPr="004F38C1">
        <w:t>ALLE ASSOCIAZIONI PROVINCIALI</w:t>
      </w:r>
    </w:p>
    <w:p w14:paraId="67C5139F" w14:textId="77777777" w:rsidR="004F38C1" w:rsidRPr="004F38C1" w:rsidRDefault="004F38C1" w:rsidP="004F38C1">
      <w:pPr>
        <w:overflowPunct w:val="0"/>
        <w:autoSpaceDE w:val="0"/>
        <w:autoSpaceDN w:val="0"/>
        <w:adjustRightInd w:val="0"/>
        <w:spacing w:after="60"/>
        <w:ind w:left="4536"/>
        <w:jc w:val="both"/>
        <w:textAlignment w:val="baseline"/>
      </w:pPr>
      <w:r w:rsidRPr="004F38C1">
        <w:t>ALLE UNIONI REGIONALI</w:t>
      </w:r>
    </w:p>
    <w:p w14:paraId="0E8EA6A9" w14:textId="77777777" w:rsidR="004F38C1" w:rsidRPr="004F38C1" w:rsidRDefault="004F38C1" w:rsidP="004F38C1">
      <w:pPr>
        <w:overflowPunct w:val="0"/>
        <w:autoSpaceDE w:val="0"/>
        <w:autoSpaceDN w:val="0"/>
        <w:adjustRightInd w:val="0"/>
        <w:spacing w:after="60"/>
        <w:ind w:left="4536"/>
        <w:jc w:val="both"/>
        <w:textAlignment w:val="baseline"/>
      </w:pPr>
      <w:r w:rsidRPr="004F38C1">
        <w:t>AI CONSULENTI FISCALI</w:t>
      </w:r>
    </w:p>
    <w:p w14:paraId="119C6A74" w14:textId="77777777" w:rsidR="004F38C1" w:rsidRPr="004F38C1" w:rsidRDefault="004F38C1" w:rsidP="004F38C1">
      <w:pPr>
        <w:overflowPunct w:val="0"/>
        <w:autoSpaceDE w:val="0"/>
        <w:autoSpaceDN w:val="0"/>
        <w:adjustRightInd w:val="0"/>
        <w:spacing w:after="60"/>
        <w:ind w:left="4536"/>
        <w:jc w:val="both"/>
        <w:textAlignment w:val="baseline"/>
      </w:pPr>
      <w:r w:rsidRPr="004F38C1">
        <w:t>ALLE SOFTWARE HOUSE</w:t>
      </w:r>
    </w:p>
    <w:p w14:paraId="50D3F379" w14:textId="77777777" w:rsidR="004F38C1" w:rsidRPr="004F38C1" w:rsidRDefault="004F38C1" w:rsidP="004F38C1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E30565A" w14:textId="77777777" w:rsidR="004F38C1" w:rsidRPr="004F38C1" w:rsidRDefault="004F38C1" w:rsidP="004F38C1">
      <w:pPr>
        <w:jc w:val="both"/>
        <w:rPr>
          <w:b/>
          <w:bCs/>
        </w:rPr>
      </w:pPr>
      <w:r w:rsidRPr="004F38C1">
        <w:rPr>
          <w:b/>
          <w:bCs/>
        </w:rPr>
        <w:t>PRECEDENTE: Circolare Federfarma prot. n. 14836/392 del 9/10/2024.</w:t>
      </w:r>
    </w:p>
    <w:p w14:paraId="4F6D9C07" w14:textId="77777777" w:rsidR="004F38C1" w:rsidRPr="004F38C1" w:rsidRDefault="004F38C1" w:rsidP="004F38C1">
      <w:pPr>
        <w:jc w:val="both"/>
      </w:pPr>
    </w:p>
    <w:p w14:paraId="3B079096" w14:textId="53E303D3" w:rsidR="004F38C1" w:rsidRPr="004F38C1" w:rsidRDefault="004F38C1" w:rsidP="004F38C1">
      <w:pPr>
        <w:spacing w:after="60"/>
        <w:ind w:firstLine="708"/>
        <w:jc w:val="both"/>
      </w:pPr>
      <w:r w:rsidRPr="004F38C1">
        <w:t xml:space="preserve">Facendo seguito alla precedente comunicazione prot. n. 14836/392del 9/10/2024, si informa che </w:t>
      </w:r>
      <w:r w:rsidRPr="004F38C1">
        <w:rPr>
          <w:u w:val="single"/>
        </w:rPr>
        <w:t xml:space="preserve">Sogei ha comunicato di aver </w:t>
      </w:r>
      <w:r w:rsidRPr="004F38C1">
        <w:rPr>
          <w:b/>
          <w:bCs/>
          <w:u w:val="single"/>
        </w:rPr>
        <w:t>rettificato l’orario di inizio</w:t>
      </w:r>
      <w:r w:rsidRPr="004F38C1">
        <w:t xml:space="preserve"> dell’attività di manutenzione straordinaria del portale Sistema TS e di tutti i servizi offerti, portandolo dalle ore 7,00 alle </w:t>
      </w:r>
      <w:r w:rsidRPr="004F38C1">
        <w:rPr>
          <w:b/>
          <w:bCs/>
          <w:u w:val="single"/>
        </w:rPr>
        <w:t>ore 14,00 del 12 ottobre 2024</w:t>
      </w:r>
      <w:r w:rsidRPr="004F38C1">
        <w:t>.</w:t>
      </w:r>
    </w:p>
    <w:p w14:paraId="2C428E61" w14:textId="486132B4" w:rsidR="004F38C1" w:rsidRPr="004F38C1" w:rsidRDefault="004F38C1" w:rsidP="004F38C1">
      <w:pPr>
        <w:spacing w:after="60"/>
        <w:ind w:firstLine="708"/>
        <w:jc w:val="both"/>
      </w:pPr>
      <w:r w:rsidRPr="004F38C1">
        <w:t xml:space="preserve">Pertanto, in base alla rettifica sopra evidenziata, </w:t>
      </w:r>
      <w:r w:rsidRPr="004F38C1">
        <w:rPr>
          <w:u w:val="single"/>
        </w:rPr>
        <w:t>il 12 ottobre p.v. dalle ore 14.00 Sogei svolgerà una attività di manutenzione straordinaria del portale Sistema TS e di tutti i servizi offerti, con fine attività alle ore 17.00 circa del 13 ottobre</w:t>
      </w:r>
      <w:r w:rsidRPr="004F38C1">
        <w:t>.</w:t>
      </w:r>
    </w:p>
    <w:p w14:paraId="105CE872" w14:textId="77777777" w:rsidR="004F38C1" w:rsidRPr="004F38C1" w:rsidRDefault="004F38C1" w:rsidP="004F38C1">
      <w:pPr>
        <w:spacing w:after="60"/>
        <w:ind w:firstLine="708"/>
        <w:jc w:val="both"/>
      </w:pPr>
      <w:proofErr w:type="gramStart"/>
      <w:r w:rsidRPr="004F38C1">
        <w:t>E’</w:t>
      </w:r>
      <w:proofErr w:type="gramEnd"/>
      <w:r w:rsidRPr="004F38C1">
        <w:t xml:space="preserve"> stata </w:t>
      </w:r>
      <w:r w:rsidRPr="004F38C1">
        <w:rPr>
          <w:u w:val="single"/>
        </w:rPr>
        <w:t>confermata la previsione dei due fermi servizio di circa 10 minuti unicamente ad inizio e fine attività</w:t>
      </w:r>
      <w:r w:rsidRPr="004F38C1">
        <w:t>, mentre nei periodi restanti sarà garantita la continuità dei servizi.</w:t>
      </w:r>
    </w:p>
    <w:p w14:paraId="574E22A6" w14:textId="77777777" w:rsidR="004F38C1" w:rsidRPr="004F38C1" w:rsidRDefault="004F38C1" w:rsidP="004F38C1">
      <w:pPr>
        <w:spacing w:after="60"/>
        <w:ind w:firstLine="708"/>
        <w:jc w:val="both"/>
      </w:pPr>
      <w:r w:rsidRPr="004F38C1">
        <w:t>Cordiali saluti.</w:t>
      </w:r>
    </w:p>
    <w:p w14:paraId="6B940DD9" w14:textId="77777777" w:rsidR="004F38C1" w:rsidRPr="004F38C1" w:rsidRDefault="004F38C1" w:rsidP="004573F7">
      <w:pPr>
        <w:keepNext/>
        <w:tabs>
          <w:tab w:val="center" w:pos="2552"/>
          <w:tab w:val="center" w:pos="666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outlineLvl w:val="6"/>
      </w:pPr>
      <w:r w:rsidRPr="004F38C1">
        <w:tab/>
        <w:t>IL SEGRETARIO</w:t>
      </w:r>
      <w:r w:rsidRPr="004F38C1">
        <w:tab/>
        <w:t>IL PRESIDENTE</w:t>
      </w:r>
    </w:p>
    <w:p w14:paraId="29E42BFA" w14:textId="77777777" w:rsidR="004F38C1" w:rsidRPr="004F38C1" w:rsidRDefault="004F38C1" w:rsidP="004573F7">
      <w:pPr>
        <w:tabs>
          <w:tab w:val="center" w:pos="2552"/>
          <w:tab w:val="center" w:pos="6663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F38C1">
        <w:tab/>
        <w:t>Dott. Roberto TOBIA</w:t>
      </w:r>
      <w:r w:rsidRPr="004F38C1">
        <w:tab/>
        <w:t>Dott. Marco COSSOLO</w:t>
      </w:r>
    </w:p>
    <w:p w14:paraId="3177F043" w14:textId="15A654CD" w:rsidR="004F38C1" w:rsidRDefault="004F38C1" w:rsidP="004F38C1">
      <w:pPr>
        <w:tabs>
          <w:tab w:val="center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42FE68B" w14:textId="77777777" w:rsidR="004F38C1" w:rsidRDefault="004F38C1" w:rsidP="004F38C1">
      <w:pPr>
        <w:tabs>
          <w:tab w:val="center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D4BF4C9" w14:textId="77777777" w:rsidR="004F38C1" w:rsidRDefault="004F38C1" w:rsidP="004F38C1">
      <w:pPr>
        <w:tabs>
          <w:tab w:val="center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3ADEEFE7" w14:textId="77777777" w:rsidR="004F38C1" w:rsidRPr="004F38C1" w:rsidRDefault="004F38C1" w:rsidP="004F38C1">
      <w:pPr>
        <w:tabs>
          <w:tab w:val="center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148F708" w14:textId="1CAC3C90" w:rsidR="004F38C1" w:rsidRPr="004F38C1" w:rsidRDefault="004F38C1" w:rsidP="004F38C1">
      <w:pPr>
        <w:tabs>
          <w:tab w:val="center" w:pos="0"/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4739CCB1" w14:textId="77777777" w:rsidR="004F38C1" w:rsidRPr="004F38C1" w:rsidRDefault="004F38C1" w:rsidP="004F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</w:rPr>
      </w:pPr>
      <w:r w:rsidRPr="004F38C1">
        <w:rPr>
          <w:bCs/>
          <w:i/>
        </w:rPr>
        <w:t>Questa circolare viene resa disponibile anche per le farmacie sul sito internet www.federfarma.it contemporaneamente all’inoltro tramite e-mail alle organizzazioni territoriali</w:t>
      </w:r>
    </w:p>
    <w:p w14:paraId="2585F3AE" w14:textId="77777777" w:rsidR="004F38C1" w:rsidRPr="005858F2" w:rsidRDefault="004F38C1" w:rsidP="007E7D67">
      <w:pPr>
        <w:widowControl w:val="0"/>
        <w:tabs>
          <w:tab w:val="left" w:pos="1276"/>
        </w:tabs>
        <w:jc w:val="both"/>
        <w:rPr>
          <w:iCs/>
        </w:rPr>
      </w:pPr>
    </w:p>
    <w:sectPr w:rsidR="004F38C1" w:rsidRPr="005858F2" w:rsidSect="009A2B20">
      <w:headerReference w:type="default" r:id="rId8"/>
      <w:footerReference w:type="default" r:id="rId9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822F2"/>
    <w:rsid w:val="00194206"/>
    <w:rsid w:val="00195259"/>
    <w:rsid w:val="001A73FB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6314E"/>
    <w:rsid w:val="00376705"/>
    <w:rsid w:val="003B6720"/>
    <w:rsid w:val="003D0DDE"/>
    <w:rsid w:val="003D165C"/>
    <w:rsid w:val="004436DC"/>
    <w:rsid w:val="0044547C"/>
    <w:rsid w:val="00447A01"/>
    <w:rsid w:val="004573F7"/>
    <w:rsid w:val="004631EB"/>
    <w:rsid w:val="00485B22"/>
    <w:rsid w:val="004E0667"/>
    <w:rsid w:val="004F38C1"/>
    <w:rsid w:val="005237D0"/>
    <w:rsid w:val="00527D3E"/>
    <w:rsid w:val="0055744D"/>
    <w:rsid w:val="00575E04"/>
    <w:rsid w:val="00577C0D"/>
    <w:rsid w:val="005858F2"/>
    <w:rsid w:val="00590DC4"/>
    <w:rsid w:val="0061396C"/>
    <w:rsid w:val="00664FB8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50ABE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C24E7"/>
    <w:rsid w:val="009E5DF7"/>
    <w:rsid w:val="00A14B6C"/>
    <w:rsid w:val="00A337B7"/>
    <w:rsid w:val="00A41C7B"/>
    <w:rsid w:val="00A530AB"/>
    <w:rsid w:val="00AC6500"/>
    <w:rsid w:val="00B03604"/>
    <w:rsid w:val="00BA2B97"/>
    <w:rsid w:val="00BB08AC"/>
    <w:rsid w:val="00BE42F4"/>
    <w:rsid w:val="00C539C1"/>
    <w:rsid w:val="00C77B00"/>
    <w:rsid w:val="00CB1378"/>
    <w:rsid w:val="00CD169D"/>
    <w:rsid w:val="00CE1260"/>
    <w:rsid w:val="00CE30C6"/>
    <w:rsid w:val="00D17F75"/>
    <w:rsid w:val="00D41DD4"/>
    <w:rsid w:val="00D56F08"/>
    <w:rsid w:val="00D8513D"/>
    <w:rsid w:val="00D92E79"/>
    <w:rsid w:val="00DD3758"/>
    <w:rsid w:val="00DF4A8D"/>
    <w:rsid w:val="00E23F63"/>
    <w:rsid w:val="00EA1258"/>
    <w:rsid w:val="00EC45EC"/>
    <w:rsid w:val="00EE06A3"/>
    <w:rsid w:val="00F149EB"/>
    <w:rsid w:val="00F15356"/>
    <w:rsid w:val="00F82BC9"/>
    <w:rsid w:val="00F85934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1364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Federfarma</cp:lastModifiedBy>
  <cp:revision>3</cp:revision>
  <dcterms:created xsi:type="dcterms:W3CDTF">2024-10-09T12:27:00Z</dcterms:created>
  <dcterms:modified xsi:type="dcterms:W3CDTF">2024-10-09T12:33:00Z</dcterms:modified>
</cp:coreProperties>
</file>