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2A7F3" w14:textId="051212BD" w:rsidR="00F15356" w:rsidRPr="00F15356" w:rsidRDefault="00F15356" w:rsidP="00D24AAA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="00D24AAA">
        <w:t>12 aprile 2024</w:t>
      </w:r>
    </w:p>
    <w:p w14:paraId="2D2DE5B9" w14:textId="568D73B9" w:rsidR="00BA2B97" w:rsidRPr="00BA2B97" w:rsidRDefault="00F15356" w:rsidP="00D24AAA">
      <w:pPr>
        <w:keepNext/>
        <w:tabs>
          <w:tab w:val="left" w:pos="1260"/>
        </w:tabs>
        <w:overflowPunct w:val="0"/>
        <w:autoSpaceDE w:val="0"/>
        <w:autoSpaceDN w:val="0"/>
        <w:adjustRightInd w:val="0"/>
        <w:textAlignment w:val="baseline"/>
        <w:outlineLvl w:val="1"/>
        <w:rPr>
          <w:szCs w:val="20"/>
        </w:rPr>
      </w:pPr>
      <w:r w:rsidRPr="00F15356">
        <w:rPr>
          <w:i/>
          <w:iCs/>
        </w:rPr>
        <w:t>Uff.-Prot.n°</w:t>
      </w:r>
      <w:r w:rsidRPr="00F15356">
        <w:tab/>
      </w:r>
      <w:r w:rsidR="00D24AAA" w:rsidRPr="00D24AAA">
        <w:rPr>
          <w:szCs w:val="20"/>
        </w:rPr>
        <w:t>URIS.PB</w:t>
      </w:r>
      <w:r w:rsidR="00D24AAA">
        <w:rPr>
          <w:szCs w:val="20"/>
        </w:rPr>
        <w:t>/6679/160/F7/PE</w:t>
      </w:r>
    </w:p>
    <w:p w14:paraId="26402BA4" w14:textId="505DD903" w:rsidR="00D24AAA" w:rsidRPr="00D24AAA" w:rsidRDefault="00F15356" w:rsidP="00D24AAA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Oggetto</w:t>
      </w:r>
      <w:r w:rsidRPr="00F15356">
        <w:t>:</w:t>
      </w:r>
      <w:r w:rsidR="000773A9">
        <w:rPr>
          <w:iCs/>
        </w:rPr>
        <w:tab/>
      </w:r>
      <w:r w:rsidR="00D24AAA" w:rsidRPr="00D24AAA">
        <w:t>Cosmofarma 2024: Bologna 19-21 aprile.</w:t>
      </w:r>
    </w:p>
    <w:p w14:paraId="06D6F5F1" w14:textId="77777777" w:rsidR="00D24AAA" w:rsidRPr="00D24AAA" w:rsidRDefault="00D24AAA" w:rsidP="00D24AAA">
      <w:pPr>
        <w:tabs>
          <w:tab w:val="left" w:pos="1260"/>
          <w:tab w:val="left" w:pos="3828"/>
          <w:tab w:val="left" w:pos="4962"/>
          <w:tab w:val="left" w:pos="5387"/>
        </w:tabs>
        <w:ind w:right="71"/>
        <w:jc w:val="both"/>
      </w:pPr>
      <w:r w:rsidRPr="00D24AAA">
        <w:tab/>
        <w:t>Programma convegni e modalità accesso</w:t>
      </w:r>
    </w:p>
    <w:p w14:paraId="7FA5DD56" w14:textId="0AAFFF31" w:rsidR="00D24AAA" w:rsidRDefault="00D24AAA" w:rsidP="00D24AAA">
      <w:pPr>
        <w:tabs>
          <w:tab w:val="left" w:pos="1260"/>
          <w:tab w:val="left" w:pos="3828"/>
          <w:tab w:val="left" w:pos="4678"/>
          <w:tab w:val="left" w:pos="5387"/>
        </w:tabs>
        <w:spacing w:after="80"/>
        <w:ind w:right="74"/>
        <w:jc w:val="both"/>
        <w:rPr>
          <w:u w:val="single"/>
        </w:rPr>
      </w:pPr>
      <w:r w:rsidRPr="00D24AAA">
        <w:tab/>
      </w:r>
      <w:r w:rsidRPr="00D24AAA">
        <w:rPr>
          <w:u w:val="single"/>
        </w:rPr>
        <w:t>con codice omaggio per farmacisti</w:t>
      </w:r>
      <w:r>
        <w:rPr>
          <w:u w:val="single"/>
        </w:rPr>
        <w:tab/>
      </w:r>
      <w:r>
        <w:rPr>
          <w:u w:val="single"/>
        </w:rPr>
        <w:tab/>
      </w:r>
    </w:p>
    <w:p w14:paraId="192934B0" w14:textId="746C262E" w:rsidR="00D24AAA" w:rsidRDefault="00D24AAA" w:rsidP="00D24AAA">
      <w:pPr>
        <w:tabs>
          <w:tab w:val="left" w:pos="5103"/>
        </w:tabs>
        <w:spacing w:after="160"/>
        <w:ind w:right="74"/>
        <w:jc w:val="both"/>
      </w:pPr>
      <w:r w:rsidRPr="00D24AAA">
        <w:tab/>
        <w:t>ALLE ASSOCIAZIONI PROVINCIALI</w:t>
      </w:r>
    </w:p>
    <w:p w14:paraId="424AFC3A" w14:textId="533F847A" w:rsidR="00D24AAA" w:rsidRPr="00D24AAA" w:rsidRDefault="00D24AAA" w:rsidP="00D24AAA">
      <w:pPr>
        <w:tabs>
          <w:tab w:val="left" w:pos="5103"/>
        </w:tabs>
        <w:spacing w:after="80"/>
        <w:jc w:val="both"/>
      </w:pPr>
      <w:r>
        <w:tab/>
      </w:r>
      <w:r w:rsidRPr="00D24AAA">
        <w:t>ALLE UNIONI REGIONALI</w:t>
      </w:r>
    </w:p>
    <w:p w14:paraId="51BB0A05" w14:textId="77777777" w:rsidR="00D24AAA" w:rsidRPr="00D24AAA" w:rsidRDefault="00D24AAA" w:rsidP="00D24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/>
        <w:jc w:val="both"/>
        <w:rPr>
          <w:b/>
          <w:sz w:val="28"/>
          <w:szCs w:val="28"/>
          <w:u w:val="single"/>
        </w:rPr>
      </w:pPr>
      <w:r w:rsidRPr="00D24AAA">
        <w:rPr>
          <w:b/>
          <w:sz w:val="28"/>
          <w:szCs w:val="28"/>
          <w:u w:val="single"/>
        </w:rPr>
        <w:t>SOMMARIO:</w:t>
      </w:r>
    </w:p>
    <w:p w14:paraId="0F7C5090" w14:textId="77777777" w:rsidR="00D24AAA" w:rsidRPr="00D24AAA" w:rsidRDefault="00D24AAA" w:rsidP="00D24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/>
        <w:jc w:val="both"/>
        <w:rPr>
          <w:b/>
          <w:sz w:val="28"/>
          <w:szCs w:val="28"/>
        </w:rPr>
      </w:pPr>
      <w:r w:rsidRPr="00D24AAA">
        <w:rPr>
          <w:b/>
          <w:sz w:val="28"/>
          <w:szCs w:val="28"/>
        </w:rPr>
        <w:t xml:space="preserve">Dal 19 al 21 aprile si svolge a Bologna l’edizione 2024 di Cosmofarma, manifestazione di cui sono partner FOFI, Federfarma, Fondazione Francesco Cannavò e Utifar. Tutti i Colleghi sono caldamente invitati a partecipare, utilizzando il codice omaggio </w:t>
      </w:r>
      <w:r w:rsidRPr="00D24AAA">
        <w:rPr>
          <w:b/>
          <w:bCs/>
          <w:sz w:val="28"/>
          <w:szCs w:val="28"/>
        </w:rPr>
        <w:t>FARMACISTAOMASS24 nella registrazione online per ottenere il biglietto gratuito</w:t>
      </w:r>
      <w:r w:rsidRPr="00D24AAA">
        <w:rPr>
          <w:b/>
          <w:sz w:val="28"/>
          <w:szCs w:val="28"/>
        </w:rPr>
        <w:t>.</w:t>
      </w:r>
    </w:p>
    <w:p w14:paraId="2F2B699F" w14:textId="77777777" w:rsidR="00D24AAA" w:rsidRPr="00D24AAA" w:rsidRDefault="00D24AAA" w:rsidP="00D24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/>
        <w:jc w:val="both"/>
        <w:rPr>
          <w:b/>
          <w:bCs/>
          <w:sz w:val="28"/>
          <w:szCs w:val="28"/>
        </w:rPr>
      </w:pPr>
      <w:r w:rsidRPr="00D24AAA">
        <w:rPr>
          <w:b/>
          <w:bCs/>
          <w:sz w:val="28"/>
          <w:szCs w:val="28"/>
        </w:rPr>
        <w:t xml:space="preserve">In programma sabato 20 aprile a partire dalle 9.30 il convegno istituzionale organizzato congiuntamente dalle quattro Organizzazioni sul tema L’EVOLUZIONE DELLA FARMACIA E DEL FARMACISTA, TRA NUOVI SERVIZI E DISPENSAZIONE DEL FARMACO: IL NUOVO PERCORSO OLTRE LA L.405/2001. </w:t>
      </w:r>
    </w:p>
    <w:p w14:paraId="2F7FD347" w14:textId="77777777" w:rsidR="00D24AAA" w:rsidRPr="00D24AAA" w:rsidRDefault="00D24AAA" w:rsidP="00D24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/>
        <w:jc w:val="both"/>
        <w:rPr>
          <w:b/>
          <w:bCs/>
          <w:sz w:val="28"/>
          <w:szCs w:val="28"/>
        </w:rPr>
      </w:pPr>
      <w:r w:rsidRPr="00D24AAA">
        <w:rPr>
          <w:b/>
          <w:bCs/>
          <w:sz w:val="28"/>
          <w:szCs w:val="28"/>
        </w:rPr>
        <w:t xml:space="preserve">Venerdì 19 avrà luogo alle 12.15 il convegno: LA FARMACIA DEI SERVIZI: AGGIORNAMENTI NORMATIVI E RIFLESSIONI ECONOMICO-FINANZIARIE a cura di UTIFAR; </w:t>
      </w:r>
    </w:p>
    <w:p w14:paraId="55D90E74" w14:textId="77777777" w:rsidR="00D24AAA" w:rsidRPr="00D24AAA" w:rsidRDefault="00D24AAA" w:rsidP="00D24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/>
        <w:jc w:val="both"/>
        <w:rPr>
          <w:b/>
          <w:bCs/>
          <w:sz w:val="28"/>
          <w:szCs w:val="28"/>
        </w:rPr>
      </w:pPr>
      <w:r w:rsidRPr="00D24AAA">
        <w:rPr>
          <w:b/>
          <w:bCs/>
          <w:sz w:val="28"/>
          <w:szCs w:val="28"/>
        </w:rPr>
        <w:t>Sabato 20 alle 15.30 il convegno IL RILANCIO DELLA SANITA’ TERRITORIALE E LE MISURE PER IL SOSTEGNO DELLA FARMACIA RURALE, a cura di FONDAZIONE F. CANNAVO’ E SUNIFAR;</w:t>
      </w:r>
    </w:p>
    <w:p w14:paraId="030C52CF" w14:textId="77777777" w:rsidR="00D24AAA" w:rsidRPr="00D24AAA" w:rsidRDefault="00D24AAA" w:rsidP="00D24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/>
        <w:jc w:val="both"/>
        <w:rPr>
          <w:b/>
          <w:bCs/>
          <w:sz w:val="28"/>
          <w:szCs w:val="28"/>
        </w:rPr>
      </w:pPr>
      <w:r w:rsidRPr="00D24AAA">
        <w:rPr>
          <w:b/>
          <w:bCs/>
          <w:sz w:val="28"/>
          <w:szCs w:val="28"/>
        </w:rPr>
        <w:t>Domenica 21 alle 9.45 il convegno EVOLUZIONE DIGITALE IN FARMACIA: I NUOVI SERVIZI PROMOFARMA, PROMOFARMA SVILUPPO E FEDERFARMA INSURANCE BROKER, a cura di PROMOFARMA.</w:t>
      </w:r>
    </w:p>
    <w:p w14:paraId="0AD17A70" w14:textId="77777777" w:rsidR="00D24AAA" w:rsidRPr="00D24AAA" w:rsidRDefault="00D24AAA" w:rsidP="00D24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/>
        <w:jc w:val="both"/>
        <w:rPr>
          <w:b/>
          <w:sz w:val="28"/>
          <w:szCs w:val="28"/>
        </w:rPr>
      </w:pPr>
      <w:bookmarkStart w:id="0" w:name="_Hlk102657076"/>
      <w:r w:rsidRPr="00D24AAA">
        <w:rPr>
          <w:b/>
          <w:sz w:val="28"/>
          <w:szCs w:val="28"/>
        </w:rPr>
        <w:t>Anche quest’anno Federfarma ha un proprio stand nel padiglione 30, che ospita Promofarma, Promofarma Sviluppo, FIB Federfarma Insurance Broker, Sistema Farmacia Italia, Federfarma Servizi, Banca Credifarma e AssInde.</w:t>
      </w:r>
    </w:p>
    <w:bookmarkEnd w:id="0"/>
    <w:p w14:paraId="7F9F76B9" w14:textId="77777777" w:rsidR="00D24AAA" w:rsidRPr="00D24AAA" w:rsidRDefault="00D24AAA" w:rsidP="00D24AAA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before="60" w:after="60"/>
        <w:ind w:left="425" w:right="74"/>
        <w:jc w:val="both"/>
        <w:textAlignment w:val="baseline"/>
        <w:rPr>
          <w:b/>
          <w:szCs w:val="20"/>
          <w:u w:val="single"/>
        </w:rPr>
      </w:pPr>
      <w:r w:rsidRPr="00D24AAA">
        <w:rPr>
          <w:b/>
          <w:szCs w:val="20"/>
          <w:u w:val="single"/>
        </w:rPr>
        <w:t xml:space="preserve">PRECEDENTI: </w:t>
      </w:r>
    </w:p>
    <w:p w14:paraId="35E3A059" w14:textId="77777777" w:rsidR="00D24AAA" w:rsidRDefault="00D24AAA" w:rsidP="00D24AAA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/>
        <w:jc w:val="both"/>
        <w:textAlignment w:val="baseline"/>
        <w:rPr>
          <w:b/>
          <w:szCs w:val="20"/>
        </w:rPr>
        <w:sectPr w:rsidR="00D24AAA" w:rsidSect="00530652">
          <w:headerReference w:type="default" r:id="rId8"/>
          <w:footerReference w:type="default" r:id="rId9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D24AAA">
        <w:rPr>
          <w:b/>
          <w:szCs w:val="20"/>
        </w:rPr>
        <w:t>Circolare Federfarma prot. n. 4042/90 del 27 febbraio 2024</w:t>
      </w:r>
    </w:p>
    <w:p w14:paraId="7B4C71BB" w14:textId="77777777" w:rsidR="00D24AAA" w:rsidRPr="00D24AAA" w:rsidRDefault="00D24AAA" w:rsidP="00D24AAA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szCs w:val="20"/>
        </w:rPr>
      </w:pPr>
      <w:r w:rsidRPr="00D24AAA">
        <w:rPr>
          <w:bCs/>
          <w:szCs w:val="20"/>
        </w:rPr>
        <w:lastRenderedPageBreak/>
        <w:t xml:space="preserve">L’edizione 2024 della manifestazione Cosmofarma si svolge </w:t>
      </w:r>
      <w:r w:rsidRPr="00D24AAA">
        <w:rPr>
          <w:b/>
          <w:szCs w:val="20"/>
        </w:rPr>
        <w:t>dal 19 al 21 aprile presso la Fiera di Bologna</w:t>
      </w:r>
      <w:r w:rsidRPr="00D24AAA">
        <w:rPr>
          <w:bCs/>
          <w:szCs w:val="20"/>
        </w:rPr>
        <w:t>, con</w:t>
      </w:r>
      <w:r w:rsidRPr="00D24AAA">
        <w:rPr>
          <w:b/>
          <w:szCs w:val="20"/>
        </w:rPr>
        <w:t xml:space="preserve"> </w:t>
      </w:r>
      <w:r w:rsidRPr="00D24AAA">
        <w:rPr>
          <w:bCs/>
          <w:szCs w:val="20"/>
        </w:rPr>
        <w:t xml:space="preserve">il patrocinio di </w:t>
      </w:r>
      <w:r w:rsidRPr="00D24AAA">
        <w:rPr>
          <w:szCs w:val="20"/>
        </w:rPr>
        <w:t>FOFI, Federfarma, Fondazione Francesco Cannavò e Utifar.</w:t>
      </w:r>
    </w:p>
    <w:p w14:paraId="3EB40CD8" w14:textId="77777777" w:rsidR="00D24AAA" w:rsidRPr="00D24AAA" w:rsidRDefault="00D24AAA" w:rsidP="00D24AAA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bCs/>
          <w:szCs w:val="20"/>
        </w:rPr>
      </w:pPr>
      <w:r w:rsidRPr="00D24AAA">
        <w:rPr>
          <w:bCs/>
          <w:szCs w:val="20"/>
        </w:rPr>
        <w:t xml:space="preserve">Per </w:t>
      </w:r>
      <w:r w:rsidRPr="00D24AAA">
        <w:rPr>
          <w:b/>
          <w:bCs/>
          <w:szCs w:val="20"/>
        </w:rPr>
        <w:t xml:space="preserve">accedere </w:t>
      </w:r>
      <w:r w:rsidRPr="00D24AAA">
        <w:rPr>
          <w:bCs/>
          <w:szCs w:val="20"/>
        </w:rPr>
        <w:t xml:space="preserve">a Cosmofarma, i farmacisti possono </w:t>
      </w:r>
      <w:r w:rsidRPr="00D24AAA">
        <w:rPr>
          <w:b/>
          <w:bCs/>
          <w:szCs w:val="20"/>
        </w:rPr>
        <w:t xml:space="preserve">registrarsi esclusivamente online e ricevere direttamente e gratuitamente il proprio biglietto valido per tutti i 3 giorni della manifestazione. </w:t>
      </w:r>
    </w:p>
    <w:p w14:paraId="1C5D8254" w14:textId="77777777" w:rsidR="00D24AAA" w:rsidRPr="00D24AAA" w:rsidRDefault="00D24AAA" w:rsidP="00D24AAA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bCs/>
          <w:szCs w:val="20"/>
        </w:rPr>
      </w:pPr>
      <w:r w:rsidRPr="00D24AAA">
        <w:rPr>
          <w:bCs/>
          <w:szCs w:val="20"/>
        </w:rPr>
        <w:t>La registrazione è possibile cliccando direttamente sul seguente link “</w:t>
      </w:r>
      <w:hyperlink r:id="rId10" w:history="1">
        <w:r w:rsidRPr="00D24AAA">
          <w:rPr>
            <w:b/>
            <w:bCs/>
            <w:color w:val="0000FF"/>
            <w:szCs w:val="20"/>
            <w:u w:val="single"/>
          </w:rPr>
          <w:t>convalida omaggio</w:t>
        </w:r>
      </w:hyperlink>
      <w:r w:rsidRPr="00D24AAA">
        <w:rPr>
          <w:bCs/>
          <w:szCs w:val="20"/>
        </w:rPr>
        <w:t>” (</w:t>
      </w:r>
      <w:hyperlink r:id="rId11" w:history="1">
        <w:r w:rsidRPr="00D24AAA">
          <w:rPr>
            <w:bCs/>
            <w:color w:val="0000FF"/>
            <w:szCs w:val="20"/>
            <w:u w:val="single"/>
          </w:rPr>
          <w:t>https://www.cosmofarma.com/it/convalida-codice/</w:t>
        </w:r>
      </w:hyperlink>
      <w:r w:rsidRPr="00D24AAA">
        <w:rPr>
          <w:bCs/>
          <w:szCs w:val="20"/>
        </w:rPr>
        <w:t xml:space="preserve">) e compilando la </w:t>
      </w:r>
      <w:r w:rsidRPr="00D24AAA">
        <w:rPr>
          <w:b/>
          <w:szCs w:val="20"/>
        </w:rPr>
        <w:t xml:space="preserve">scheda di registrazione nella quale va inserito il codice omaggio: </w:t>
      </w:r>
      <w:bookmarkStart w:id="1" w:name="_Hlk163742625"/>
      <w:r w:rsidRPr="00D24AAA">
        <w:rPr>
          <w:b/>
          <w:szCs w:val="20"/>
        </w:rPr>
        <w:t>FARMACISTAOMASS24</w:t>
      </w:r>
      <w:bookmarkEnd w:id="1"/>
      <w:r w:rsidRPr="00D24AAA">
        <w:rPr>
          <w:bCs/>
          <w:szCs w:val="20"/>
        </w:rPr>
        <w:t>.</w:t>
      </w:r>
    </w:p>
    <w:p w14:paraId="4A5D8B69" w14:textId="77777777" w:rsidR="00D24AAA" w:rsidRPr="00D24AAA" w:rsidRDefault="00D24AAA" w:rsidP="00D24AAA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bCs/>
          <w:szCs w:val="20"/>
        </w:rPr>
      </w:pPr>
      <w:r w:rsidRPr="00D24AAA">
        <w:rPr>
          <w:bCs/>
          <w:szCs w:val="20"/>
        </w:rPr>
        <w:t xml:space="preserve">Per maggiori informazioni, è possibile scrivere a </w:t>
      </w:r>
      <w:hyperlink r:id="rId12" w:history="1">
        <w:r w:rsidRPr="00D24AAA">
          <w:rPr>
            <w:bCs/>
            <w:color w:val="0000FF"/>
            <w:szCs w:val="20"/>
            <w:u w:val="single"/>
          </w:rPr>
          <w:t>visitatori@cosmofarma.com</w:t>
        </w:r>
      </w:hyperlink>
      <w:r w:rsidRPr="00D24AAA">
        <w:rPr>
          <w:bCs/>
          <w:szCs w:val="20"/>
        </w:rPr>
        <w:t xml:space="preserve">. </w:t>
      </w:r>
    </w:p>
    <w:p w14:paraId="01BA0C25" w14:textId="77777777" w:rsidR="00D24AAA" w:rsidRPr="00D24AAA" w:rsidRDefault="00D24AAA" w:rsidP="00D24AAA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bCs/>
          <w:szCs w:val="20"/>
        </w:rPr>
      </w:pPr>
      <w:r w:rsidRPr="00D24AAA">
        <w:rPr>
          <w:bCs/>
          <w:szCs w:val="20"/>
        </w:rPr>
        <w:t xml:space="preserve">Vista l’importanza dell’evento, che consentirà di approfondire le tematiche di più stringente attualità e interesse per i farmacisti e le farmacie, è fondamentale la partecipazione del maggior numero possibile di Colleghi. </w:t>
      </w:r>
    </w:p>
    <w:p w14:paraId="5970A87A" w14:textId="77777777" w:rsidR="00D24AAA" w:rsidRPr="00D24AAA" w:rsidRDefault="00D24AAA" w:rsidP="00D24AAA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szCs w:val="20"/>
        </w:rPr>
      </w:pPr>
      <w:r w:rsidRPr="00D24AAA">
        <w:rPr>
          <w:szCs w:val="20"/>
        </w:rPr>
        <w:t>In tale ottica, si segnalano i convegni che vedono la partecipazione attiva di FOFI, Fondazione Francesco Cannavò, Federfarma e Utifar.</w:t>
      </w:r>
    </w:p>
    <w:p w14:paraId="51FC43A3" w14:textId="77777777" w:rsidR="00D24AAA" w:rsidRPr="00D24AAA" w:rsidRDefault="00D24AAA" w:rsidP="00D24AAA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566" w:firstLine="708"/>
        <w:jc w:val="both"/>
        <w:textAlignment w:val="baseline"/>
        <w:rPr>
          <w:szCs w:val="20"/>
        </w:rPr>
      </w:pPr>
      <w:r w:rsidRPr="00D24AAA">
        <w:rPr>
          <w:b/>
          <w:bCs/>
          <w:szCs w:val="20"/>
        </w:rPr>
        <w:t xml:space="preserve">Sabato 20 aprile, a partire dalle 9.30 presso l’Aula Magna (Padiglione 28), avrà luogo il convegno istituzionale promosso congiuntamente dalle quattro Organizzazioni sul tema L’EVOLUZIONE DELLA FARMACIA E DEL FARMACISTA, TRA NUOVI SERVIZI E DISPENSAZIONE DEL FARMACO: IL NUOVO PERCORSO OLTRE LA L.405/2001. </w:t>
      </w:r>
    </w:p>
    <w:p w14:paraId="55BBA399" w14:textId="77777777" w:rsidR="00D24AAA" w:rsidRPr="00D24AAA" w:rsidRDefault="00D24AAA" w:rsidP="00D24AAA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566" w:firstLine="708"/>
        <w:jc w:val="both"/>
        <w:textAlignment w:val="baseline"/>
        <w:rPr>
          <w:szCs w:val="20"/>
        </w:rPr>
      </w:pPr>
      <w:r w:rsidRPr="00D24AAA">
        <w:rPr>
          <w:szCs w:val="20"/>
        </w:rPr>
        <w:t xml:space="preserve">Il convegno vedrà la partecipazione, oltre che dei Presidenti di FOFI, Federfarma, Fondazione Francesco Cannavò, Utifar e Assofarm, del </w:t>
      </w:r>
      <w:r w:rsidRPr="00D24AAA">
        <w:rPr>
          <w:b/>
          <w:bCs/>
          <w:szCs w:val="20"/>
        </w:rPr>
        <w:t>Sottosegretario alla salute on. Marcello Gemmato</w:t>
      </w:r>
      <w:r w:rsidRPr="00D24AAA">
        <w:rPr>
          <w:szCs w:val="20"/>
        </w:rPr>
        <w:t xml:space="preserve"> e di </w:t>
      </w:r>
      <w:r w:rsidRPr="00D24AAA">
        <w:rPr>
          <w:b/>
          <w:bCs/>
          <w:szCs w:val="20"/>
        </w:rPr>
        <w:t>rappresentanti delle principali forze politiche</w:t>
      </w:r>
      <w:r w:rsidRPr="00D24AAA">
        <w:rPr>
          <w:szCs w:val="20"/>
        </w:rPr>
        <w:t xml:space="preserve">. </w:t>
      </w:r>
    </w:p>
    <w:p w14:paraId="1A800731" w14:textId="77777777" w:rsidR="00D24AAA" w:rsidRPr="00D24AAA" w:rsidRDefault="00D24AAA" w:rsidP="00D24AAA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566" w:firstLine="708"/>
        <w:jc w:val="both"/>
        <w:textAlignment w:val="baseline"/>
        <w:rPr>
          <w:szCs w:val="20"/>
        </w:rPr>
      </w:pPr>
      <w:r w:rsidRPr="00D24AAA">
        <w:rPr>
          <w:szCs w:val="20"/>
        </w:rPr>
        <w:t>L’incontro sarà l’occasione per approfondire le novità di maggiore interesse per le farmacie, già in vigore a seguito dell’approvazione di specifiche normative, quali la nuova remunerazione e il trasferimento di farmaci dalla distribuzione diretta/per conto alla distribuzione in regime convenzionale, e quelle in via di definizione, quali il consolidamento della Farmacia dei servizi e le semplificazioni in materia di dispensazione dei medicinali, previsti dal DDL Semplificazioni 2024, presentato dal Governo in Parlamento.</w:t>
      </w:r>
    </w:p>
    <w:p w14:paraId="3CA097C7" w14:textId="77777777" w:rsidR="00D24AAA" w:rsidRPr="00D24AAA" w:rsidRDefault="00D24AAA" w:rsidP="00D24AAA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566" w:firstLine="708"/>
        <w:jc w:val="both"/>
        <w:textAlignment w:val="baseline"/>
        <w:rPr>
          <w:b/>
          <w:bCs/>
          <w:szCs w:val="20"/>
        </w:rPr>
      </w:pPr>
      <w:r w:rsidRPr="00D24AAA">
        <w:rPr>
          <w:b/>
          <w:bCs/>
          <w:szCs w:val="20"/>
        </w:rPr>
        <w:t xml:space="preserve">Venerdì 19 alle 12.15 </w:t>
      </w:r>
      <w:r w:rsidRPr="00D24AAA">
        <w:rPr>
          <w:szCs w:val="20"/>
        </w:rPr>
        <w:t>avrà luogo, sempre presso l’Aula Magna, il convegno:</w:t>
      </w:r>
      <w:r w:rsidRPr="00D24AAA">
        <w:rPr>
          <w:b/>
          <w:bCs/>
          <w:szCs w:val="20"/>
        </w:rPr>
        <w:t xml:space="preserve"> LA FARMACIA DEI SERVIZI: AGGIORNAMENTI NORMATIVI E RIFLESSIONI ECONOMICO-FINANZIARIE </w:t>
      </w:r>
      <w:r w:rsidRPr="00D24AAA">
        <w:rPr>
          <w:szCs w:val="20"/>
        </w:rPr>
        <w:t>a cura di</w:t>
      </w:r>
      <w:r w:rsidRPr="00D24AAA">
        <w:rPr>
          <w:b/>
          <w:bCs/>
          <w:szCs w:val="20"/>
        </w:rPr>
        <w:t xml:space="preserve"> UTIFAR; </w:t>
      </w:r>
    </w:p>
    <w:p w14:paraId="77EB70E0" w14:textId="77777777" w:rsidR="00D24AAA" w:rsidRPr="00D24AAA" w:rsidRDefault="00D24AAA" w:rsidP="00D24AAA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566" w:firstLine="708"/>
        <w:jc w:val="both"/>
        <w:textAlignment w:val="baseline"/>
        <w:rPr>
          <w:b/>
          <w:bCs/>
          <w:szCs w:val="20"/>
        </w:rPr>
      </w:pPr>
      <w:r w:rsidRPr="00D24AAA">
        <w:rPr>
          <w:b/>
          <w:bCs/>
          <w:szCs w:val="20"/>
        </w:rPr>
        <w:t>Sabato 20 alle 15.30</w:t>
      </w:r>
      <w:r w:rsidRPr="00D24AAA">
        <w:rPr>
          <w:szCs w:val="20"/>
        </w:rPr>
        <w:t>, presso l’Aula Magna, si svolgerà il convegno</w:t>
      </w:r>
      <w:r w:rsidRPr="00D24AAA">
        <w:rPr>
          <w:b/>
          <w:bCs/>
          <w:szCs w:val="20"/>
        </w:rPr>
        <w:t xml:space="preserve"> IL RILANCIO DELLA SANITA’ TERRITORIALE E LE MISURE PER IL SOSTEGNO DELLA FARMACIA RURALE, </w:t>
      </w:r>
      <w:r w:rsidRPr="00D24AAA">
        <w:rPr>
          <w:szCs w:val="20"/>
        </w:rPr>
        <w:t>a cura di</w:t>
      </w:r>
      <w:r w:rsidRPr="00D24AAA">
        <w:rPr>
          <w:b/>
          <w:bCs/>
          <w:szCs w:val="20"/>
        </w:rPr>
        <w:t xml:space="preserve"> FONDAZIONE FRANCESCO CANNAVO’ </w:t>
      </w:r>
      <w:r w:rsidRPr="00D24AAA">
        <w:rPr>
          <w:szCs w:val="20"/>
        </w:rPr>
        <w:t>e</w:t>
      </w:r>
      <w:r w:rsidRPr="00D24AAA">
        <w:rPr>
          <w:b/>
          <w:bCs/>
          <w:szCs w:val="20"/>
        </w:rPr>
        <w:t xml:space="preserve"> SUNIFAR;</w:t>
      </w:r>
    </w:p>
    <w:p w14:paraId="1E563B70" w14:textId="77777777" w:rsidR="00D24AAA" w:rsidRPr="00D24AAA" w:rsidRDefault="00D24AAA" w:rsidP="00D24AAA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566" w:firstLine="708"/>
        <w:jc w:val="both"/>
        <w:textAlignment w:val="baseline"/>
        <w:rPr>
          <w:b/>
          <w:bCs/>
          <w:szCs w:val="20"/>
        </w:rPr>
      </w:pPr>
      <w:r w:rsidRPr="00D24AAA">
        <w:rPr>
          <w:b/>
          <w:bCs/>
          <w:szCs w:val="20"/>
        </w:rPr>
        <w:t xml:space="preserve">Domenica 21 alle 9.45 </w:t>
      </w:r>
      <w:r w:rsidRPr="00D24AAA">
        <w:rPr>
          <w:szCs w:val="20"/>
        </w:rPr>
        <w:t>è in programma presso lo Spazio IspirAzioni (ammezzato Pad. 25/26) il convegno</w:t>
      </w:r>
      <w:r w:rsidRPr="00D24AAA">
        <w:rPr>
          <w:b/>
          <w:bCs/>
          <w:szCs w:val="20"/>
        </w:rPr>
        <w:t xml:space="preserve"> EVOLUZIONE DIGITALE IN FARMACIA: I NUOVI SERVIZI PROMOFARMA, PROMOFARMA SVILUPPO E FEDERFARMA INSURANCE BROKER</w:t>
      </w:r>
      <w:r w:rsidRPr="00D24AAA">
        <w:rPr>
          <w:szCs w:val="20"/>
        </w:rPr>
        <w:t>, a cura di</w:t>
      </w:r>
      <w:r w:rsidRPr="00D24AAA">
        <w:rPr>
          <w:b/>
          <w:bCs/>
          <w:szCs w:val="20"/>
        </w:rPr>
        <w:t xml:space="preserve"> PROMOFARMA.</w:t>
      </w:r>
    </w:p>
    <w:p w14:paraId="6D32E71D" w14:textId="77777777" w:rsidR="00D24AAA" w:rsidRPr="00D24AAA" w:rsidRDefault="00D24AAA" w:rsidP="00D24AAA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szCs w:val="20"/>
        </w:rPr>
      </w:pPr>
    </w:p>
    <w:p w14:paraId="54D942EA" w14:textId="77777777" w:rsidR="00D24AAA" w:rsidRPr="00D24AAA" w:rsidRDefault="00D24AAA" w:rsidP="00D24AAA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szCs w:val="20"/>
        </w:rPr>
      </w:pPr>
      <w:r w:rsidRPr="00D24AAA">
        <w:rPr>
          <w:szCs w:val="20"/>
        </w:rPr>
        <w:lastRenderedPageBreak/>
        <w:t xml:space="preserve">Il ricco programma dei convegni è consultabile sul sito della manifestazione </w:t>
      </w:r>
      <w:hyperlink r:id="rId13" w:history="1">
        <w:r w:rsidRPr="00D24AAA">
          <w:rPr>
            <w:color w:val="0000FF"/>
            <w:szCs w:val="20"/>
            <w:u w:val="single"/>
          </w:rPr>
          <w:t>www.cosmofarma.com</w:t>
        </w:r>
      </w:hyperlink>
      <w:r w:rsidRPr="00D24AAA">
        <w:rPr>
          <w:szCs w:val="20"/>
        </w:rPr>
        <w:t>, al seguente link:</w:t>
      </w:r>
    </w:p>
    <w:p w14:paraId="2DE8DCC2" w14:textId="77777777" w:rsidR="00D24AAA" w:rsidRPr="00D24AAA" w:rsidRDefault="00000000" w:rsidP="00D24AAA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szCs w:val="20"/>
        </w:rPr>
      </w:pPr>
      <w:hyperlink r:id="rId14" w:history="1">
        <w:r w:rsidR="00D24AAA" w:rsidRPr="00D24AAA">
          <w:rPr>
            <w:color w:val="0000FF"/>
            <w:szCs w:val="20"/>
            <w:u w:val="single"/>
          </w:rPr>
          <w:t>https://www.cosmofarma.com/public/uploads/sites/17/Programma-Convegni-2024-7.pdf</w:t>
        </w:r>
      </w:hyperlink>
      <w:r w:rsidR="00D24AAA" w:rsidRPr="00D24AAA">
        <w:rPr>
          <w:szCs w:val="20"/>
        </w:rPr>
        <w:t xml:space="preserve">.  </w:t>
      </w:r>
    </w:p>
    <w:p w14:paraId="5969B878" w14:textId="77777777" w:rsidR="00D24AAA" w:rsidRPr="00D24AAA" w:rsidRDefault="00D24AAA" w:rsidP="00D24AAA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szCs w:val="20"/>
        </w:rPr>
      </w:pPr>
      <w:r w:rsidRPr="00D24AAA">
        <w:rPr>
          <w:szCs w:val="20"/>
        </w:rPr>
        <w:t xml:space="preserve">Con l’occasione, si ricorda che, anche in questa edizione, </w:t>
      </w:r>
      <w:r w:rsidRPr="00D24AAA">
        <w:rPr>
          <w:b/>
          <w:bCs/>
          <w:szCs w:val="20"/>
        </w:rPr>
        <w:t>Federfarma sarà presente nel settore fieristico con un proprio stand, situato al Padiglione 30</w:t>
      </w:r>
      <w:r w:rsidRPr="00D24AAA">
        <w:rPr>
          <w:szCs w:val="20"/>
        </w:rPr>
        <w:t>, vicino a quelli di FOFI, Fondazione Francesco Cannavò e Utifar. Lo stand Federfarma ospita anche Promofarma, Promofarma Sviluppo, Sistema Farmacia Italia, FIB-Federfarma Insurance Broker, Federfarma Servizi, Banca Credifarma e AssInde.</w:t>
      </w:r>
    </w:p>
    <w:p w14:paraId="47D6C410" w14:textId="77777777" w:rsidR="00D24AAA" w:rsidRPr="00D24AAA" w:rsidRDefault="00D24AAA" w:rsidP="00D24AAA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center"/>
        <w:textAlignment w:val="baseline"/>
        <w:rPr>
          <w:szCs w:val="20"/>
        </w:rPr>
      </w:pPr>
      <w:r w:rsidRPr="00D24AAA">
        <w:rPr>
          <w:szCs w:val="20"/>
        </w:rPr>
        <w:t>***</w:t>
      </w:r>
    </w:p>
    <w:p w14:paraId="152C65F1" w14:textId="77777777" w:rsidR="00D24AAA" w:rsidRPr="00D24AAA" w:rsidRDefault="00D24AAA" w:rsidP="00D24AAA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bCs/>
          <w:szCs w:val="20"/>
        </w:rPr>
      </w:pPr>
      <w:r w:rsidRPr="00D24AAA">
        <w:rPr>
          <w:bCs/>
          <w:szCs w:val="20"/>
        </w:rPr>
        <w:t xml:space="preserve">Si invitano le Organizzazioni in indirizzo a sensibilizzare le farmacie associate riguardo all’importanza di partecipare alla manifestazione in questione, che costituisce una importante occasione di confronto e incontro sui temi di maggiore attualità per la professione di farmacista e per la farmacia. </w:t>
      </w:r>
    </w:p>
    <w:p w14:paraId="634F9701" w14:textId="1E65252F" w:rsidR="00D24AAA" w:rsidRPr="00D24AAA" w:rsidRDefault="00D24AAA" w:rsidP="00D24AAA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bCs/>
          <w:szCs w:val="20"/>
        </w:rPr>
      </w:pPr>
      <w:r w:rsidRPr="00D24AAA">
        <w:rPr>
          <w:bCs/>
          <w:szCs w:val="20"/>
        </w:rPr>
        <w:t>Cordiali saluti</w:t>
      </w:r>
      <w:r>
        <w:rPr>
          <w:bCs/>
          <w:szCs w:val="20"/>
        </w:rPr>
        <w:t>.</w:t>
      </w:r>
    </w:p>
    <w:p w14:paraId="7F60F400" w14:textId="3E84DA25" w:rsidR="00D24AAA" w:rsidRPr="00D24AAA" w:rsidRDefault="00D24AAA" w:rsidP="00D24AAA">
      <w:pPr>
        <w:tabs>
          <w:tab w:val="center" w:pos="2552"/>
          <w:tab w:val="center" w:pos="6379"/>
        </w:tabs>
        <w:overflowPunct w:val="0"/>
        <w:autoSpaceDE w:val="0"/>
        <w:autoSpaceDN w:val="0"/>
        <w:adjustRightInd w:val="0"/>
        <w:ind w:right="71"/>
        <w:jc w:val="both"/>
        <w:textAlignment w:val="baseline"/>
        <w:rPr>
          <w:bCs/>
          <w:szCs w:val="20"/>
        </w:rPr>
      </w:pPr>
      <w:r>
        <w:rPr>
          <w:bCs/>
          <w:szCs w:val="20"/>
        </w:rPr>
        <w:tab/>
      </w:r>
      <w:r w:rsidRPr="00D24AAA">
        <w:rPr>
          <w:bCs/>
          <w:szCs w:val="20"/>
        </w:rPr>
        <w:t>IL SEGRETARIO</w:t>
      </w:r>
      <w:r w:rsidRPr="00D24AAA">
        <w:rPr>
          <w:bCs/>
          <w:szCs w:val="20"/>
        </w:rPr>
        <w:tab/>
        <w:t>IL PRESIDENTE</w:t>
      </w:r>
    </w:p>
    <w:p w14:paraId="457DA0C1" w14:textId="73321152" w:rsidR="00D24AAA" w:rsidRPr="00D24AAA" w:rsidRDefault="00D24AAA" w:rsidP="00D24AAA">
      <w:pPr>
        <w:tabs>
          <w:tab w:val="center" w:pos="2552"/>
          <w:tab w:val="center" w:pos="6379"/>
        </w:tabs>
        <w:ind w:right="71"/>
        <w:jc w:val="both"/>
      </w:pPr>
      <w:r>
        <w:tab/>
      </w:r>
      <w:r w:rsidRPr="00D24AAA">
        <w:t>Dott.  Roberto TOBIA</w:t>
      </w:r>
      <w:r w:rsidRPr="00D24AAA">
        <w:tab/>
        <w:t>Dott. Marco COSSOLO</w:t>
      </w:r>
    </w:p>
    <w:p w14:paraId="7F8CF695" w14:textId="77777777" w:rsidR="00D24AAA" w:rsidRDefault="00D24AAA" w:rsidP="00D24AAA">
      <w:pPr>
        <w:tabs>
          <w:tab w:val="left" w:pos="426"/>
          <w:tab w:val="center" w:pos="6804"/>
          <w:tab w:val="left" w:pos="9071"/>
        </w:tabs>
        <w:ind w:right="71" w:firstLine="708"/>
        <w:jc w:val="both"/>
      </w:pPr>
    </w:p>
    <w:p w14:paraId="4799D38C" w14:textId="77777777" w:rsidR="00D24AAA" w:rsidRDefault="00D24AAA" w:rsidP="00D24AAA">
      <w:pPr>
        <w:tabs>
          <w:tab w:val="left" w:pos="426"/>
          <w:tab w:val="center" w:pos="6804"/>
          <w:tab w:val="left" w:pos="9071"/>
        </w:tabs>
        <w:ind w:right="71" w:firstLine="708"/>
        <w:jc w:val="both"/>
      </w:pPr>
    </w:p>
    <w:p w14:paraId="3099FDA9" w14:textId="77777777" w:rsidR="00D24AAA" w:rsidRDefault="00D24AAA" w:rsidP="00D24AAA">
      <w:pPr>
        <w:tabs>
          <w:tab w:val="left" w:pos="426"/>
          <w:tab w:val="center" w:pos="6804"/>
          <w:tab w:val="left" w:pos="9071"/>
        </w:tabs>
        <w:ind w:right="71" w:firstLine="708"/>
        <w:jc w:val="both"/>
      </w:pPr>
    </w:p>
    <w:p w14:paraId="3A143E5B" w14:textId="77777777" w:rsidR="00D24AAA" w:rsidRPr="00D24AAA" w:rsidRDefault="00D24AAA" w:rsidP="00D24AAA">
      <w:pPr>
        <w:tabs>
          <w:tab w:val="left" w:pos="426"/>
          <w:tab w:val="center" w:pos="6804"/>
          <w:tab w:val="left" w:pos="9071"/>
        </w:tabs>
        <w:ind w:right="71" w:firstLine="708"/>
        <w:jc w:val="both"/>
      </w:pPr>
    </w:p>
    <w:p w14:paraId="5DDCB69A" w14:textId="77777777" w:rsidR="00D24AAA" w:rsidRPr="00D24AAA" w:rsidRDefault="00D24AAA" w:rsidP="00D24AAA">
      <w:pPr>
        <w:tabs>
          <w:tab w:val="left" w:pos="426"/>
          <w:tab w:val="center" w:pos="6804"/>
          <w:tab w:val="left" w:pos="9071"/>
        </w:tabs>
        <w:ind w:right="71" w:firstLine="708"/>
        <w:jc w:val="both"/>
      </w:pPr>
    </w:p>
    <w:p w14:paraId="7756112D" w14:textId="77777777" w:rsidR="00D24AAA" w:rsidRPr="00D24AAA" w:rsidRDefault="00D24AAA" w:rsidP="00D24AAA">
      <w:pPr>
        <w:tabs>
          <w:tab w:val="left" w:pos="426"/>
          <w:tab w:val="center" w:pos="6804"/>
          <w:tab w:val="left" w:pos="9071"/>
        </w:tabs>
        <w:ind w:right="71" w:firstLine="708"/>
        <w:jc w:val="both"/>
      </w:pPr>
    </w:p>
    <w:p w14:paraId="3BDDE661" w14:textId="77777777" w:rsidR="00D24AAA" w:rsidRPr="00D24AAA" w:rsidRDefault="00D24AAA" w:rsidP="00D24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iCs/>
        </w:rPr>
      </w:pPr>
      <w:r w:rsidRPr="00D24AAA">
        <w:rPr>
          <w:i/>
          <w:iCs/>
        </w:rPr>
        <w:t>Questa circolare viene resa disponibile anche per le farmacie sul sito internet www.federfarma.it contemporaneamente all’inoltro tramite e-mail alle organizzazioni territoriali</w:t>
      </w:r>
    </w:p>
    <w:p w14:paraId="7827E019" w14:textId="77777777" w:rsidR="0044547C" w:rsidRDefault="0044547C" w:rsidP="0044547C">
      <w:pPr>
        <w:widowControl w:val="0"/>
        <w:tabs>
          <w:tab w:val="left" w:pos="1260"/>
        </w:tabs>
        <w:jc w:val="both"/>
        <w:rPr>
          <w:iCs/>
        </w:rPr>
      </w:pPr>
    </w:p>
    <w:p w14:paraId="50AC8DEE" w14:textId="77777777" w:rsidR="0044547C" w:rsidRPr="00BA2B97" w:rsidRDefault="0044547C" w:rsidP="0044547C">
      <w:pPr>
        <w:widowControl w:val="0"/>
        <w:tabs>
          <w:tab w:val="left" w:pos="1260"/>
        </w:tabs>
        <w:jc w:val="both"/>
        <w:rPr>
          <w:bCs/>
          <w:i/>
          <w:szCs w:val="20"/>
        </w:rPr>
      </w:pPr>
    </w:p>
    <w:p w14:paraId="26E44D54" w14:textId="47E155D8" w:rsidR="00C539C1" w:rsidRPr="00195259" w:rsidRDefault="00C539C1" w:rsidP="0044547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Cs w:val="20"/>
        </w:rPr>
      </w:pPr>
    </w:p>
    <w:sectPr w:rsidR="00C539C1" w:rsidRPr="00195259" w:rsidSect="00530652">
      <w:headerReference w:type="default" r:id="rId15"/>
      <w:footerReference w:type="default" r:id="rId16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42E98" w14:textId="77777777" w:rsidR="00530652" w:rsidRDefault="00530652">
      <w:r>
        <w:separator/>
      </w:r>
    </w:p>
  </w:endnote>
  <w:endnote w:type="continuationSeparator" w:id="0">
    <w:p w14:paraId="1E4C88E4" w14:textId="77777777" w:rsidR="00530652" w:rsidRDefault="0053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1278492031" name="Immagine 127849203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gramEnd"/>
  </w:p>
  <w:p w14:paraId="4B5C934C" w14:textId="3FD91F56" w:rsidR="00AC6500" w:rsidRDefault="00AC6500" w:rsidP="00F85934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D24AAA" w:rsidRPr="00FE5C1C" w14:paraId="00E13070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2C411EC7" w14:textId="77777777" w:rsidR="00D24AAA" w:rsidRPr="00F149EB" w:rsidRDefault="00D24AAA" w:rsidP="00AC6500">
          <w:pPr>
            <w:widowControl w:val="0"/>
            <w:jc w:val="right"/>
            <w:rPr>
              <w:b/>
            </w:rPr>
          </w:pPr>
        </w:p>
        <w:p w14:paraId="59467E5A" w14:textId="77777777" w:rsidR="00D24AAA" w:rsidRPr="00F149EB" w:rsidRDefault="00D24AAA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006A162B" w14:textId="77777777" w:rsidR="00D24AAA" w:rsidRPr="00FE5C1C" w:rsidRDefault="00D24AAA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419CA422" wp14:editId="31517E40">
                <wp:extent cx="825500" cy="661670"/>
                <wp:effectExtent l="0" t="0" r="0" b="5080"/>
                <wp:docPr id="179983716" name="Immagine 179983716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0BF0BC" w14:textId="77777777" w:rsidR="00D24AAA" w:rsidRDefault="00D24AAA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8FDCA" w14:textId="77777777" w:rsidR="00530652" w:rsidRDefault="00530652">
      <w:r>
        <w:separator/>
      </w:r>
    </w:p>
  </w:footnote>
  <w:footnote w:type="continuationSeparator" w:id="0">
    <w:p w14:paraId="7CFE962A" w14:textId="77777777" w:rsidR="00530652" w:rsidRDefault="0053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1138117094" name="Immagine 11381170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>federfarma</w:t>
    </w:r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CC8AC" w14:textId="77777777" w:rsidR="00D24AAA" w:rsidRDefault="00D24AAA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FC75AC6" wp14:editId="7DF24D32">
          <wp:extent cx="457200" cy="450850"/>
          <wp:effectExtent l="0" t="0" r="0" b="0"/>
          <wp:docPr id="1201959654" name="Immagine 1201959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17877" w14:textId="77777777" w:rsidR="00D24AAA" w:rsidRDefault="00D24AAA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554BE"/>
    <w:multiLevelType w:val="hybridMultilevel"/>
    <w:tmpl w:val="AE78C9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E977C6"/>
    <w:multiLevelType w:val="hybridMultilevel"/>
    <w:tmpl w:val="8D84A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5619"/>
    <w:multiLevelType w:val="hybridMultilevel"/>
    <w:tmpl w:val="7BF035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4"/>
  </w:num>
  <w:num w:numId="2" w16cid:durableId="1677070874">
    <w:abstractNumId w:val="1"/>
  </w:num>
  <w:num w:numId="3" w16cid:durableId="712967241">
    <w:abstractNumId w:val="5"/>
  </w:num>
  <w:num w:numId="4" w16cid:durableId="1174539923">
    <w:abstractNumId w:val="0"/>
  </w:num>
  <w:num w:numId="5" w16cid:durableId="1029375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3724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95259"/>
    <w:rsid w:val="001E1058"/>
    <w:rsid w:val="00231D9C"/>
    <w:rsid w:val="00243989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547C"/>
    <w:rsid w:val="00447A01"/>
    <w:rsid w:val="004631EB"/>
    <w:rsid w:val="00485B22"/>
    <w:rsid w:val="004E0667"/>
    <w:rsid w:val="0050659D"/>
    <w:rsid w:val="005237D0"/>
    <w:rsid w:val="00527D3E"/>
    <w:rsid w:val="00530652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05539"/>
    <w:rsid w:val="00716FEF"/>
    <w:rsid w:val="007F27F4"/>
    <w:rsid w:val="008137EE"/>
    <w:rsid w:val="0084185D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A2B97"/>
    <w:rsid w:val="00BB08AC"/>
    <w:rsid w:val="00C539C1"/>
    <w:rsid w:val="00C77B00"/>
    <w:rsid w:val="00CD169D"/>
    <w:rsid w:val="00CE1260"/>
    <w:rsid w:val="00CE30C6"/>
    <w:rsid w:val="00D17F75"/>
    <w:rsid w:val="00D24AAA"/>
    <w:rsid w:val="00D25E87"/>
    <w:rsid w:val="00D41DD4"/>
    <w:rsid w:val="00D56F08"/>
    <w:rsid w:val="00D8513D"/>
    <w:rsid w:val="00D92E79"/>
    <w:rsid w:val="00DD3758"/>
    <w:rsid w:val="00DF4A8D"/>
    <w:rsid w:val="00E14B8F"/>
    <w:rsid w:val="00E23F63"/>
    <w:rsid w:val="00EA1258"/>
    <w:rsid w:val="00EC45EC"/>
    <w:rsid w:val="00EE06A3"/>
    <w:rsid w:val="00F149EB"/>
    <w:rsid w:val="00F15356"/>
    <w:rsid w:val="00F82BC9"/>
    <w:rsid w:val="00F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smofarm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sitatori@cosmofarm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smofarma.com/it/convalida-codic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osmofarma.com/it/convalida-codic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osmofarma.com/public/uploads/sites/17/Programma-Convegni-2024-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5853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Anna Ambrosone</cp:lastModifiedBy>
  <cp:revision>2</cp:revision>
  <dcterms:created xsi:type="dcterms:W3CDTF">2024-04-16T07:11:00Z</dcterms:created>
  <dcterms:modified xsi:type="dcterms:W3CDTF">2024-04-16T07:11:00Z</dcterms:modified>
</cp:coreProperties>
</file>