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39D72AAF" w:rsidR="00F15356" w:rsidRPr="00F15356" w:rsidRDefault="00F15356" w:rsidP="00246CA6">
      <w:pPr>
        <w:widowControl w:val="0"/>
        <w:tabs>
          <w:tab w:val="left" w:pos="1260"/>
        </w:tabs>
        <w:spacing w:line="240" w:lineRule="atLeast"/>
        <w:jc w:val="both"/>
      </w:pPr>
      <w:r w:rsidRPr="00F15356">
        <w:rPr>
          <w:i/>
          <w:iCs/>
        </w:rPr>
        <w:t>Roma,</w:t>
      </w:r>
      <w:r w:rsidRPr="00F15356">
        <w:tab/>
      </w:r>
      <w:r w:rsidRPr="00F15356">
        <w:tab/>
      </w:r>
      <w:proofErr w:type="gramStart"/>
      <w:r w:rsidR="00246CA6">
        <w:t>1 settembre</w:t>
      </w:r>
      <w:proofErr w:type="gramEnd"/>
      <w:r w:rsidR="00246CA6">
        <w:t xml:space="preserve"> 2023</w:t>
      </w:r>
    </w:p>
    <w:p w14:paraId="59A1F76F" w14:textId="29CA603B" w:rsidR="00F15356" w:rsidRPr="00F15356" w:rsidRDefault="00F15356" w:rsidP="00246CA6">
      <w:pPr>
        <w:keepNext/>
        <w:overflowPunct w:val="0"/>
        <w:autoSpaceDE w:val="0"/>
        <w:autoSpaceDN w:val="0"/>
        <w:adjustRightInd w:val="0"/>
        <w:spacing w:line="240" w:lineRule="atLeast"/>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246CA6" w:rsidRPr="00246CA6">
        <w:t>UL/BF</w:t>
      </w:r>
      <w:r w:rsidR="00246CA6">
        <w:t>/13026/389/F7/PE</w:t>
      </w:r>
    </w:p>
    <w:p w14:paraId="162A3620" w14:textId="4ACB7831" w:rsidR="00246CA6" w:rsidRDefault="00F15356" w:rsidP="00246CA6">
      <w:pPr>
        <w:widowControl w:val="0"/>
        <w:tabs>
          <w:tab w:val="left" w:pos="1276"/>
        </w:tabs>
        <w:spacing w:line="240" w:lineRule="atLeast"/>
        <w:jc w:val="both"/>
        <w:rPr>
          <w:b/>
          <w:i/>
          <w:szCs w:val="20"/>
        </w:rPr>
      </w:pPr>
      <w:r w:rsidRPr="00F15356">
        <w:rPr>
          <w:i/>
          <w:iCs/>
        </w:rPr>
        <w:t>Oggetto</w:t>
      </w:r>
      <w:r w:rsidRPr="00F15356">
        <w:t>:</w:t>
      </w:r>
      <w:r w:rsidR="000773A9">
        <w:rPr>
          <w:iCs/>
        </w:rPr>
        <w:tab/>
      </w:r>
      <w:r w:rsidR="00246CA6">
        <w:rPr>
          <w:iCs/>
        </w:rPr>
        <w:tab/>
      </w:r>
      <w:r w:rsidR="00246CA6" w:rsidRPr="00246CA6">
        <w:rPr>
          <w:b/>
          <w:i/>
          <w:szCs w:val="20"/>
          <w:u w:val="single"/>
        </w:rPr>
        <w:t>Carta “Dedicata a te”. Utilizzo in farmacia</w:t>
      </w:r>
    </w:p>
    <w:p w14:paraId="69E98C72" w14:textId="77777777" w:rsidR="00246CA6" w:rsidRPr="00246CA6" w:rsidRDefault="00246CA6" w:rsidP="00246CA6">
      <w:pPr>
        <w:widowControl w:val="0"/>
        <w:tabs>
          <w:tab w:val="left" w:pos="1276"/>
        </w:tabs>
        <w:spacing w:line="240" w:lineRule="atLeast"/>
        <w:jc w:val="both"/>
        <w:rPr>
          <w:b/>
          <w:i/>
          <w:szCs w:val="20"/>
        </w:rPr>
      </w:pPr>
    </w:p>
    <w:p w14:paraId="68924EB6" w14:textId="283C0410" w:rsidR="00246CA6" w:rsidRPr="00246CA6" w:rsidRDefault="00246CA6" w:rsidP="00246CA6">
      <w:pPr>
        <w:overflowPunct w:val="0"/>
        <w:autoSpaceDE w:val="0"/>
        <w:autoSpaceDN w:val="0"/>
        <w:adjustRightInd w:val="0"/>
        <w:spacing w:after="120" w:line="240" w:lineRule="atLeast"/>
        <w:ind w:left="4536"/>
        <w:rPr>
          <w:szCs w:val="20"/>
        </w:rPr>
      </w:pPr>
      <w:r w:rsidRPr="00246CA6">
        <w:rPr>
          <w:szCs w:val="20"/>
        </w:rPr>
        <w:t>ALLE ASSOCIAZIONI PROVINCIALI</w:t>
      </w:r>
      <w:r>
        <w:rPr>
          <w:szCs w:val="20"/>
        </w:rPr>
        <w:br/>
      </w:r>
      <w:r w:rsidRPr="00246CA6">
        <w:rPr>
          <w:szCs w:val="20"/>
        </w:rPr>
        <w:t>ALLE UNIONI REGIONALI</w:t>
      </w:r>
    </w:p>
    <w:p w14:paraId="4FE29A85" w14:textId="77777777" w:rsidR="00246CA6" w:rsidRPr="003D0B17" w:rsidRDefault="00246CA6" w:rsidP="00246CA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before="240" w:line="240" w:lineRule="atLeast"/>
        <w:rPr>
          <w:b/>
          <w:i/>
          <w:iCs/>
          <w:sz w:val="28"/>
          <w:szCs w:val="28"/>
        </w:rPr>
      </w:pPr>
      <w:r w:rsidRPr="003D0B17">
        <w:rPr>
          <w:b/>
          <w:i/>
          <w:iCs/>
          <w:sz w:val="28"/>
          <w:szCs w:val="28"/>
        </w:rPr>
        <w:t>SOMMARIO:</w:t>
      </w:r>
    </w:p>
    <w:p w14:paraId="434ECA91" w14:textId="77777777" w:rsidR="00246CA6" w:rsidRPr="003D0B17" w:rsidRDefault="00246CA6" w:rsidP="00246CA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spacing w:line="240" w:lineRule="atLeast"/>
        <w:jc w:val="both"/>
        <w:rPr>
          <w:b/>
          <w:i/>
          <w:iCs/>
          <w:sz w:val="28"/>
          <w:szCs w:val="28"/>
        </w:rPr>
      </w:pPr>
      <w:r w:rsidRPr="003D0B17">
        <w:rPr>
          <w:b/>
          <w:i/>
          <w:iCs/>
          <w:sz w:val="28"/>
          <w:szCs w:val="28"/>
        </w:rPr>
        <w:t>La Carta “Dedicata a te” è una comune PostePay che può essere utilizzata, senza necessità di ulteriore adesione, presso tutti i negozi che vendono generi alimentari, compresi quelli dispensati dalle farmacie, a condizione che i POS abbiano le abilitazioni ai seguenti codici: </w:t>
      </w:r>
      <w:proofErr w:type="gramStart"/>
      <w:r w:rsidRPr="003D0B17">
        <w:rPr>
          <w:b/>
          <w:bCs/>
          <w:i/>
          <w:iCs/>
          <w:sz w:val="28"/>
          <w:szCs w:val="28"/>
        </w:rPr>
        <w:t>MCC :</w:t>
      </w:r>
      <w:proofErr w:type="gramEnd"/>
      <w:r w:rsidRPr="003D0B17">
        <w:rPr>
          <w:b/>
          <w:bCs/>
          <w:i/>
          <w:iCs/>
          <w:sz w:val="28"/>
          <w:szCs w:val="28"/>
        </w:rPr>
        <w:t>  5310  -  5411 -  5422 -  5451 -  5462 -  5499.</w:t>
      </w:r>
    </w:p>
    <w:p w14:paraId="40BDE5E2" w14:textId="77777777" w:rsidR="00246CA6" w:rsidRPr="00246CA6" w:rsidRDefault="00246CA6" w:rsidP="00246CA6">
      <w:pPr>
        <w:overflowPunct w:val="0"/>
        <w:autoSpaceDE w:val="0"/>
        <w:autoSpaceDN w:val="0"/>
        <w:adjustRightInd w:val="0"/>
        <w:spacing w:line="240" w:lineRule="atLeast"/>
        <w:rPr>
          <w:b/>
          <w:i/>
          <w:szCs w:val="20"/>
          <w:u w:val="single"/>
        </w:rPr>
      </w:pPr>
    </w:p>
    <w:p w14:paraId="5028D456" w14:textId="77777777" w:rsidR="00246CA6" w:rsidRPr="00246CA6" w:rsidRDefault="00246CA6" w:rsidP="00246CA6">
      <w:pPr>
        <w:overflowPunct w:val="0"/>
        <w:autoSpaceDE w:val="0"/>
        <w:autoSpaceDN w:val="0"/>
        <w:adjustRightInd w:val="0"/>
        <w:spacing w:line="240" w:lineRule="atLeast"/>
        <w:rPr>
          <w:b/>
          <w:szCs w:val="20"/>
        </w:rPr>
      </w:pPr>
      <w:r w:rsidRPr="00246CA6">
        <w:rPr>
          <w:b/>
          <w:szCs w:val="20"/>
        </w:rPr>
        <w:t>PRECEDENTI:</w:t>
      </w:r>
    </w:p>
    <w:p w14:paraId="05189F2B" w14:textId="0CC55213" w:rsidR="00246CA6" w:rsidRPr="00246CA6" w:rsidRDefault="00246CA6" w:rsidP="00246CA6">
      <w:pPr>
        <w:overflowPunct w:val="0"/>
        <w:autoSpaceDE w:val="0"/>
        <w:autoSpaceDN w:val="0"/>
        <w:adjustRightInd w:val="0"/>
        <w:spacing w:line="240" w:lineRule="atLeast"/>
        <w:rPr>
          <w:b/>
          <w:i/>
          <w:szCs w:val="20"/>
          <w:u w:val="single"/>
        </w:rPr>
      </w:pPr>
      <w:r w:rsidRPr="00246CA6">
        <w:rPr>
          <w:b/>
          <w:i/>
          <w:iCs/>
          <w:szCs w:val="20"/>
        </w:rPr>
        <w:t>Circolare Federfarma n.356 del 1° agosto 2023</w:t>
      </w:r>
      <w:r>
        <w:rPr>
          <w:b/>
          <w:i/>
          <w:iCs/>
          <w:szCs w:val="20"/>
        </w:rPr>
        <w:br/>
      </w:r>
      <w:r w:rsidRPr="00246CA6">
        <w:rPr>
          <w:b/>
          <w:i/>
          <w:szCs w:val="20"/>
          <w:u w:val="single"/>
        </w:rPr>
        <w:tab/>
      </w:r>
      <w:r w:rsidRPr="00246CA6">
        <w:rPr>
          <w:b/>
          <w:i/>
          <w:szCs w:val="20"/>
          <w:u w:val="single"/>
        </w:rPr>
        <w:tab/>
      </w:r>
      <w:r w:rsidRPr="00246CA6">
        <w:rPr>
          <w:b/>
          <w:i/>
          <w:szCs w:val="20"/>
          <w:u w:val="single"/>
        </w:rPr>
        <w:tab/>
      </w:r>
      <w:r w:rsidRPr="00246CA6">
        <w:rPr>
          <w:b/>
          <w:i/>
          <w:szCs w:val="20"/>
          <w:u w:val="single"/>
        </w:rPr>
        <w:tab/>
      </w:r>
    </w:p>
    <w:p w14:paraId="1C9EE88D" w14:textId="77777777" w:rsidR="00246CA6" w:rsidRPr="00246CA6" w:rsidRDefault="00246CA6" w:rsidP="00246CA6">
      <w:pPr>
        <w:overflowPunct w:val="0"/>
        <w:autoSpaceDE w:val="0"/>
        <w:autoSpaceDN w:val="0"/>
        <w:adjustRightInd w:val="0"/>
        <w:spacing w:after="240" w:line="240" w:lineRule="atLeast"/>
        <w:ind w:firstLine="708"/>
        <w:jc w:val="both"/>
        <w:rPr>
          <w:szCs w:val="20"/>
        </w:rPr>
      </w:pPr>
      <w:r w:rsidRPr="00246CA6">
        <w:rPr>
          <w:szCs w:val="20"/>
        </w:rPr>
        <w:t>Federfarma informa che il Ministero dell’Agricoltura ha fornito alcune precisazioni (allegato n.1), in risposta ad una nota di Federfarma (allegato n.2) con la quale era stato chiesto di poter estendere anche alle farmacie l’utilizzo della Carta “Dedicata a te”, destinata all’acquisto dei beni alimentari di prima necessità.</w:t>
      </w:r>
    </w:p>
    <w:p w14:paraId="174C17FB" w14:textId="77777777" w:rsidR="00246CA6" w:rsidRPr="00246CA6" w:rsidRDefault="00246CA6" w:rsidP="00246CA6">
      <w:pPr>
        <w:overflowPunct w:val="0"/>
        <w:autoSpaceDE w:val="0"/>
        <w:autoSpaceDN w:val="0"/>
        <w:adjustRightInd w:val="0"/>
        <w:spacing w:after="240" w:line="240" w:lineRule="atLeast"/>
        <w:ind w:firstLine="708"/>
        <w:jc w:val="both"/>
        <w:rPr>
          <w:szCs w:val="20"/>
        </w:rPr>
      </w:pPr>
      <w:r w:rsidRPr="00246CA6">
        <w:rPr>
          <w:szCs w:val="20"/>
        </w:rPr>
        <w:t>In particolare, il Ministero ha precisato che la Carta “Dedicata a te” è una comune PostePay che può essere utilizzata, senza necessità di ulteriore adesione, presso tutti i negozi che vendono generi alimentari, comprese le farmacie, a condizione che i POS abbiano le abilitazioni ai seguenti codici: </w:t>
      </w:r>
      <w:proofErr w:type="gramStart"/>
      <w:r w:rsidRPr="00246CA6">
        <w:rPr>
          <w:b/>
          <w:bCs/>
          <w:i/>
          <w:iCs/>
          <w:szCs w:val="20"/>
        </w:rPr>
        <w:t>MCC  :</w:t>
      </w:r>
      <w:proofErr w:type="gramEnd"/>
      <w:r w:rsidRPr="00246CA6">
        <w:rPr>
          <w:b/>
          <w:bCs/>
          <w:i/>
          <w:iCs/>
          <w:szCs w:val="20"/>
        </w:rPr>
        <w:t>  5310  -  5411 -  5422 -  5451 -  5462 -  5499.</w:t>
      </w:r>
    </w:p>
    <w:p w14:paraId="5D40B8D8" w14:textId="77777777" w:rsidR="00246CA6" w:rsidRPr="00246CA6" w:rsidRDefault="00246CA6" w:rsidP="00246CA6">
      <w:pPr>
        <w:overflowPunct w:val="0"/>
        <w:autoSpaceDE w:val="0"/>
        <w:autoSpaceDN w:val="0"/>
        <w:adjustRightInd w:val="0"/>
        <w:spacing w:after="240" w:line="240" w:lineRule="atLeast"/>
        <w:ind w:firstLine="708"/>
        <w:jc w:val="both"/>
        <w:rPr>
          <w:szCs w:val="20"/>
        </w:rPr>
      </w:pPr>
      <w:r w:rsidRPr="00246CA6">
        <w:rPr>
          <w:szCs w:val="20"/>
        </w:rPr>
        <w:t>Le abilitazioni a tali pagamenti sono state predisposte in data anteriore all'immissione in circolazione delle Carte “Dedicata a te”, sono legate al momento del rilascio del sistema di acquisizione dei pagamenti e sono, pertanto, indipendenti dalla misura di sostegno.</w:t>
      </w:r>
    </w:p>
    <w:p w14:paraId="17002D4F" w14:textId="77777777" w:rsidR="00246CA6" w:rsidRPr="00246CA6" w:rsidRDefault="00246CA6" w:rsidP="00246CA6">
      <w:pPr>
        <w:overflowPunct w:val="0"/>
        <w:autoSpaceDE w:val="0"/>
        <w:autoSpaceDN w:val="0"/>
        <w:adjustRightInd w:val="0"/>
        <w:spacing w:after="240" w:line="240" w:lineRule="atLeast"/>
        <w:ind w:firstLine="708"/>
        <w:jc w:val="both"/>
        <w:rPr>
          <w:szCs w:val="20"/>
        </w:rPr>
      </w:pPr>
      <w:r w:rsidRPr="00246CA6">
        <w:rPr>
          <w:szCs w:val="20"/>
        </w:rPr>
        <w:t>Qualora le farmacie abbiano tali abilitazioni possono accettare la Carta per gli acquisti dei beni. Diversamente, e qualora lo ritengano, si dovranno rivolgere ai fornitori dei servizi di pagamento.</w:t>
      </w:r>
    </w:p>
    <w:p w14:paraId="7CD6E652" w14:textId="77777777" w:rsidR="00246CA6" w:rsidRPr="00246CA6" w:rsidRDefault="00246CA6" w:rsidP="00246CA6">
      <w:pPr>
        <w:overflowPunct w:val="0"/>
        <w:autoSpaceDE w:val="0"/>
        <w:autoSpaceDN w:val="0"/>
        <w:adjustRightInd w:val="0"/>
        <w:spacing w:line="240" w:lineRule="atLeast"/>
        <w:ind w:firstLine="708"/>
        <w:jc w:val="both"/>
      </w:pPr>
      <w:r w:rsidRPr="00246CA6">
        <w:t>Cordiali saluti</w:t>
      </w:r>
    </w:p>
    <w:p w14:paraId="5B4EC196" w14:textId="77777777" w:rsidR="00246CA6" w:rsidRPr="00246CA6" w:rsidRDefault="00246CA6" w:rsidP="00246CA6">
      <w:pPr>
        <w:overflowPunct w:val="0"/>
        <w:autoSpaceDE w:val="0"/>
        <w:autoSpaceDN w:val="0"/>
        <w:adjustRightInd w:val="0"/>
        <w:spacing w:before="240"/>
        <w:ind w:left="708" w:firstLine="708"/>
        <w:rPr>
          <w:szCs w:val="20"/>
        </w:rPr>
      </w:pPr>
      <w:r w:rsidRPr="00246CA6">
        <w:rPr>
          <w:szCs w:val="20"/>
        </w:rPr>
        <w:t>IL SEGRETARIO</w:t>
      </w:r>
      <w:r w:rsidRPr="00246CA6">
        <w:rPr>
          <w:szCs w:val="20"/>
        </w:rPr>
        <w:tab/>
      </w:r>
      <w:r w:rsidRPr="00246CA6">
        <w:rPr>
          <w:szCs w:val="20"/>
        </w:rPr>
        <w:tab/>
      </w:r>
      <w:r w:rsidRPr="00246CA6">
        <w:rPr>
          <w:szCs w:val="20"/>
        </w:rPr>
        <w:tab/>
        <w:t xml:space="preserve">            IL PRESIDENTE</w:t>
      </w:r>
    </w:p>
    <w:p w14:paraId="7765839C" w14:textId="77777777" w:rsidR="00246CA6" w:rsidRPr="00246CA6" w:rsidRDefault="00246CA6" w:rsidP="00246CA6">
      <w:pPr>
        <w:overflowPunct w:val="0"/>
        <w:autoSpaceDE w:val="0"/>
        <w:autoSpaceDN w:val="0"/>
        <w:adjustRightInd w:val="0"/>
        <w:ind w:firstLine="708"/>
        <w:rPr>
          <w:szCs w:val="20"/>
        </w:rPr>
      </w:pPr>
      <w:r w:rsidRPr="00246CA6">
        <w:rPr>
          <w:szCs w:val="20"/>
        </w:rPr>
        <w:t xml:space="preserve">        Dott. Roberto TOBIA</w:t>
      </w:r>
      <w:r w:rsidRPr="00246CA6">
        <w:rPr>
          <w:szCs w:val="20"/>
        </w:rPr>
        <w:tab/>
      </w:r>
      <w:r w:rsidRPr="00246CA6">
        <w:rPr>
          <w:szCs w:val="20"/>
        </w:rPr>
        <w:tab/>
      </w:r>
      <w:r w:rsidRPr="00246CA6">
        <w:rPr>
          <w:szCs w:val="20"/>
        </w:rPr>
        <w:tab/>
        <w:t xml:space="preserve">       Dott. Marco COSSOLO</w:t>
      </w:r>
    </w:p>
    <w:p w14:paraId="4BAE3715" w14:textId="705C0459" w:rsidR="00246CA6" w:rsidRPr="00246CA6" w:rsidRDefault="00246CA6" w:rsidP="00246CA6">
      <w:pPr>
        <w:overflowPunct w:val="0"/>
        <w:autoSpaceDE w:val="0"/>
        <w:autoSpaceDN w:val="0"/>
        <w:adjustRightInd w:val="0"/>
        <w:ind w:firstLine="708"/>
        <w:rPr>
          <w:szCs w:val="20"/>
        </w:rPr>
      </w:pPr>
      <w:proofErr w:type="spellStart"/>
      <w:r w:rsidRPr="00246CA6">
        <w:rPr>
          <w:szCs w:val="20"/>
        </w:rPr>
        <w:t>All</w:t>
      </w:r>
      <w:proofErr w:type="spellEnd"/>
      <w:r w:rsidRPr="00246CA6">
        <w:rPr>
          <w:szCs w:val="20"/>
        </w:rPr>
        <w:t>. n.2</w:t>
      </w:r>
      <w:r>
        <w:rPr>
          <w:szCs w:val="20"/>
        </w:rPr>
        <w:br/>
      </w:r>
    </w:p>
    <w:p w14:paraId="4C26EA25" w14:textId="0F0AAC87" w:rsidR="00246CA6" w:rsidRDefault="00246CA6" w:rsidP="00246CA6">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tLeast"/>
        <w:jc w:val="both"/>
        <w:rPr>
          <w:iCs/>
          <w:u w:val="single"/>
        </w:rPr>
      </w:pPr>
      <w:r w:rsidRPr="00246CA6">
        <w:rPr>
          <w:i/>
          <w:szCs w:val="20"/>
        </w:rPr>
        <w:t xml:space="preserve">Questa circolare viene resa disponibile anche per le farmacie sul sito internet www.federfarma.it contemporaneamente all’inoltro tramite e-mail alle organizzazioni territoriali. </w:t>
      </w:r>
    </w:p>
    <w:sectPr w:rsidR="00246CA6" w:rsidSect="009A2B20">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F431" w14:textId="77777777" w:rsidR="009A43BE" w:rsidRDefault="009A43BE">
      <w:r>
        <w:separator/>
      </w:r>
    </w:p>
  </w:endnote>
  <w:endnote w:type="continuationSeparator" w:id="0">
    <w:p w14:paraId="03CA3732" w14:textId="77777777" w:rsidR="009A43BE" w:rsidRDefault="009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E4AF" w14:textId="77777777" w:rsidR="009A43BE" w:rsidRDefault="009A43BE">
      <w:r>
        <w:separator/>
      </w:r>
    </w:p>
  </w:footnote>
  <w:footnote w:type="continuationSeparator" w:id="0">
    <w:p w14:paraId="1C08C45F" w14:textId="77777777" w:rsidR="009A43BE" w:rsidRDefault="009A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46CA6"/>
    <w:rsid w:val="002632B9"/>
    <w:rsid w:val="00265FFE"/>
    <w:rsid w:val="002B112A"/>
    <w:rsid w:val="002C41CC"/>
    <w:rsid w:val="002F2CA6"/>
    <w:rsid w:val="00343903"/>
    <w:rsid w:val="00376705"/>
    <w:rsid w:val="003B6720"/>
    <w:rsid w:val="003D0B17"/>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43BE"/>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607034731">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1994526493">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2020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2023-09-01T07:19:00Z</dcterms:created>
  <dcterms:modified xsi:type="dcterms:W3CDTF">2023-09-01T07:27:00Z</dcterms:modified>
</cp:coreProperties>
</file>