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72E87096" w:rsidR="00F15356" w:rsidRPr="00F15356" w:rsidRDefault="00F15356" w:rsidP="0008508F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08508F">
        <w:t>27 giugno 2023</w:t>
      </w:r>
    </w:p>
    <w:p w14:paraId="59A1F76F" w14:textId="01EEA56F" w:rsidR="00F15356" w:rsidRPr="00F15356" w:rsidRDefault="00F15356" w:rsidP="0008508F">
      <w:pPr>
        <w:keepNext/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Uff.-Prot.n°</w:t>
      </w:r>
      <w:r w:rsidRPr="00F15356">
        <w:tab/>
      </w:r>
      <w:r w:rsidR="0008508F" w:rsidRPr="0008508F">
        <w:rPr>
          <w:szCs w:val="20"/>
        </w:rPr>
        <w:t>URIS.PB</w:t>
      </w:r>
      <w:r w:rsidR="0008508F">
        <w:rPr>
          <w:szCs w:val="20"/>
        </w:rPr>
        <w:t>/10245/286/F7/PE</w:t>
      </w:r>
    </w:p>
    <w:p w14:paraId="3F4A5258" w14:textId="10A4D1F8" w:rsidR="0008508F" w:rsidRPr="0008508F" w:rsidRDefault="00F15356" w:rsidP="0008508F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08508F" w:rsidRPr="0008508F">
        <w:t xml:space="preserve">“Gold for kids 2023”: raccolta fondi per </w:t>
      </w:r>
    </w:p>
    <w:p w14:paraId="2145DB4E" w14:textId="6B1AF160" w:rsidR="0008508F" w:rsidRPr="0008508F" w:rsidRDefault="0008508F" w:rsidP="0008508F">
      <w:pPr>
        <w:tabs>
          <w:tab w:val="left" w:pos="1260"/>
          <w:tab w:val="left" w:pos="3828"/>
          <w:tab w:val="left" w:pos="4536"/>
          <w:tab w:val="left" w:pos="5387"/>
        </w:tabs>
        <w:ind w:right="71"/>
        <w:jc w:val="both"/>
      </w:pPr>
      <w:r w:rsidRPr="0008508F">
        <w:tab/>
        <w:t xml:space="preserve">la ricerca sui tumori pediatrici, promossa </w:t>
      </w:r>
    </w:p>
    <w:p w14:paraId="0FFAF0F1" w14:textId="77777777" w:rsidR="0008508F" w:rsidRPr="0008508F" w:rsidRDefault="0008508F" w:rsidP="0008508F">
      <w:pPr>
        <w:tabs>
          <w:tab w:val="left" w:pos="1260"/>
          <w:tab w:val="left" w:pos="3828"/>
          <w:tab w:val="left" w:pos="4536"/>
          <w:tab w:val="left" w:pos="5387"/>
        </w:tabs>
        <w:ind w:right="71"/>
        <w:jc w:val="both"/>
      </w:pPr>
      <w:r w:rsidRPr="0008508F">
        <w:tab/>
        <w:t xml:space="preserve">da Fondazione Veronesi e Federfarma. </w:t>
      </w:r>
    </w:p>
    <w:p w14:paraId="28FA0A78" w14:textId="77777777" w:rsidR="0008508F" w:rsidRPr="0008508F" w:rsidRDefault="0008508F" w:rsidP="0008508F">
      <w:pPr>
        <w:tabs>
          <w:tab w:val="left" w:pos="1260"/>
          <w:tab w:val="left" w:pos="3828"/>
          <w:tab w:val="left" w:pos="4536"/>
          <w:tab w:val="left" w:pos="5387"/>
        </w:tabs>
        <w:ind w:right="71"/>
        <w:jc w:val="both"/>
        <w:rPr>
          <w:u w:val="single"/>
        </w:rPr>
      </w:pPr>
      <w:r w:rsidRPr="0008508F">
        <w:tab/>
      </w:r>
      <w:r w:rsidRPr="0008508F">
        <w:rPr>
          <w:u w:val="single"/>
        </w:rPr>
        <w:t>Chiusura campagna braccialetti.</w:t>
      </w:r>
      <w:r w:rsidRPr="0008508F">
        <w:rPr>
          <w:u w:val="single"/>
        </w:rPr>
        <w:tab/>
      </w:r>
      <w:r w:rsidRPr="0008508F">
        <w:rPr>
          <w:u w:val="single"/>
        </w:rPr>
        <w:tab/>
      </w:r>
    </w:p>
    <w:p w14:paraId="1B706AEC" w14:textId="1E7F79B3" w:rsidR="0008508F" w:rsidRPr="0008508F" w:rsidRDefault="0008508F" w:rsidP="0008508F">
      <w:pPr>
        <w:tabs>
          <w:tab w:val="left" w:pos="709"/>
          <w:tab w:val="left" w:pos="3828"/>
          <w:tab w:val="left" w:pos="4536"/>
        </w:tabs>
        <w:ind w:right="71"/>
        <w:jc w:val="both"/>
      </w:pPr>
    </w:p>
    <w:p w14:paraId="42C2A498" w14:textId="77777777" w:rsidR="0008508F" w:rsidRPr="0008508F" w:rsidRDefault="0008508F" w:rsidP="0008508F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textAlignment w:val="baseline"/>
        <w:outlineLvl w:val="1"/>
        <w:rPr>
          <w:szCs w:val="20"/>
        </w:rPr>
      </w:pPr>
      <w:r w:rsidRPr="0008508F">
        <w:rPr>
          <w:szCs w:val="20"/>
        </w:rPr>
        <w:t>ALLE ASSOCIAZIONI PROVINCIALI</w:t>
      </w:r>
    </w:p>
    <w:p w14:paraId="30D57B78" w14:textId="77777777" w:rsidR="0008508F" w:rsidRDefault="0008508F" w:rsidP="0008508F">
      <w:pPr>
        <w:tabs>
          <w:tab w:val="left" w:pos="709"/>
          <w:tab w:val="left" w:pos="3828"/>
        </w:tabs>
        <w:ind w:left="4962" w:right="-1"/>
        <w:jc w:val="both"/>
      </w:pPr>
    </w:p>
    <w:p w14:paraId="40313249" w14:textId="1B6C9D26" w:rsidR="0008508F" w:rsidRPr="0008508F" w:rsidRDefault="0008508F" w:rsidP="0008508F">
      <w:pPr>
        <w:tabs>
          <w:tab w:val="left" w:pos="709"/>
          <w:tab w:val="left" w:pos="3828"/>
        </w:tabs>
        <w:ind w:left="4962" w:right="-1"/>
        <w:jc w:val="both"/>
      </w:pPr>
      <w:r w:rsidRPr="0008508F">
        <w:t>ALLE UNIONI REGIONALI</w:t>
      </w:r>
    </w:p>
    <w:p w14:paraId="3A62F6E8" w14:textId="77777777" w:rsidR="0008508F" w:rsidRPr="0008508F" w:rsidRDefault="0008508F" w:rsidP="0008508F">
      <w:pPr>
        <w:tabs>
          <w:tab w:val="left" w:pos="709"/>
          <w:tab w:val="left" w:pos="3828"/>
        </w:tabs>
        <w:ind w:left="4962" w:right="-1"/>
        <w:jc w:val="both"/>
      </w:pPr>
    </w:p>
    <w:p w14:paraId="01A6FAB3" w14:textId="77777777" w:rsidR="0008508F" w:rsidRPr="0008508F" w:rsidRDefault="0008508F" w:rsidP="0008508F">
      <w:pPr>
        <w:ind w:right="71" w:firstLine="709"/>
        <w:jc w:val="both"/>
        <w:rPr>
          <w:b/>
        </w:rPr>
      </w:pPr>
      <w:r w:rsidRPr="0008508F">
        <w:rPr>
          <w:b/>
          <w:u w:val="single"/>
        </w:rPr>
        <w:t>PRECEDENTI</w:t>
      </w:r>
      <w:r w:rsidRPr="0008508F">
        <w:rPr>
          <w:b/>
        </w:rPr>
        <w:t>:</w:t>
      </w:r>
    </w:p>
    <w:p w14:paraId="7DEC6563" w14:textId="77777777" w:rsidR="0008508F" w:rsidRPr="0008508F" w:rsidRDefault="0008508F" w:rsidP="0008508F">
      <w:pPr>
        <w:ind w:right="71" w:firstLine="709"/>
        <w:jc w:val="both"/>
        <w:rPr>
          <w:b/>
        </w:rPr>
      </w:pPr>
      <w:r w:rsidRPr="0008508F">
        <w:rPr>
          <w:b/>
        </w:rPr>
        <w:t>Circolari Federfarma prot. n. 7540/200 del 9 maggio 2023 e n. 4468/124 del 22 marzo 2023.</w:t>
      </w:r>
    </w:p>
    <w:p w14:paraId="70FA884A" w14:textId="7F4153C6" w:rsidR="0008508F" w:rsidRPr="0008508F" w:rsidRDefault="0008508F" w:rsidP="0008508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 w:firstLine="709"/>
        <w:jc w:val="both"/>
        <w:textAlignment w:val="baseline"/>
        <w:rPr>
          <w:bCs/>
          <w:szCs w:val="20"/>
        </w:rPr>
      </w:pPr>
      <w:r w:rsidRPr="0008508F">
        <w:rPr>
          <w:bCs/>
          <w:szCs w:val="20"/>
        </w:rPr>
        <w:t>______________________________</w:t>
      </w:r>
    </w:p>
    <w:p w14:paraId="28434D28" w14:textId="77777777" w:rsidR="0008508F" w:rsidRPr="0008508F" w:rsidRDefault="0008508F" w:rsidP="0008508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 w:firstLine="708"/>
        <w:jc w:val="both"/>
        <w:textAlignment w:val="baseline"/>
        <w:rPr>
          <w:bCs/>
          <w:szCs w:val="20"/>
        </w:rPr>
      </w:pPr>
      <w:r w:rsidRPr="0008508F">
        <w:rPr>
          <w:bCs/>
          <w:szCs w:val="20"/>
        </w:rPr>
        <w:t xml:space="preserve">In riferimento alla </w:t>
      </w:r>
      <w:r w:rsidRPr="0008508F">
        <w:rPr>
          <w:b/>
          <w:szCs w:val="20"/>
          <w:u w:val="single"/>
        </w:rPr>
        <w:t>campagna di</w:t>
      </w:r>
      <w:r w:rsidRPr="0008508F">
        <w:rPr>
          <w:bCs/>
          <w:szCs w:val="20"/>
          <w:u w:val="single"/>
        </w:rPr>
        <w:t xml:space="preserve"> </w:t>
      </w:r>
      <w:r w:rsidRPr="0008508F">
        <w:rPr>
          <w:b/>
          <w:bCs/>
          <w:szCs w:val="20"/>
          <w:u w:val="single"/>
        </w:rPr>
        <w:t>raccolta fondi a favore della ricerca sui tumori pediatrici. attraverso le farmacie, denominata “Gold for kids”</w:t>
      </w:r>
      <w:r w:rsidRPr="0008508F">
        <w:rPr>
          <w:bCs/>
          <w:szCs w:val="20"/>
        </w:rPr>
        <w:t xml:space="preserve"> promossa da Fondazione Veronesi e Federfarma, si ricorda che il 15 giugno si è conclusa la fase relativa alla raccolta delle donazioni effettuate dai cittadini direttamente in farmacia a fronte della consegna di un braccialetto riportante lo slogan “il futuro è dei bambini”.</w:t>
      </w:r>
    </w:p>
    <w:p w14:paraId="38F3BD84" w14:textId="77777777" w:rsidR="0008508F" w:rsidRPr="0008508F" w:rsidRDefault="0008508F" w:rsidP="0008508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 w:firstLine="708"/>
        <w:jc w:val="both"/>
        <w:textAlignment w:val="baseline"/>
        <w:rPr>
          <w:bCs/>
          <w:szCs w:val="20"/>
        </w:rPr>
      </w:pPr>
      <w:r w:rsidRPr="0008508F">
        <w:rPr>
          <w:bCs/>
          <w:szCs w:val="20"/>
        </w:rPr>
        <w:t xml:space="preserve">Pertanto, le farmacie che hanno partecipato a tale raccolta sono invitate a versare l’importo </w:t>
      </w:r>
      <w:r w:rsidRPr="0008508F">
        <w:rPr>
          <w:b/>
          <w:szCs w:val="20"/>
        </w:rPr>
        <w:t>contenuto nel salvadanaio alla Fondazione mediante bonifico bancario</w:t>
      </w:r>
      <w:r w:rsidRPr="0008508F">
        <w:rPr>
          <w:bCs/>
          <w:szCs w:val="20"/>
        </w:rPr>
        <w:t xml:space="preserve"> sul c/c intestato a </w:t>
      </w:r>
      <w:r w:rsidRPr="0008508F">
        <w:rPr>
          <w:b/>
          <w:szCs w:val="20"/>
        </w:rPr>
        <w:t xml:space="preserve">Fondazione Umberto Veronesi, Iban: IT52M0569601600000012810X39 con causale “Gold for kids”, integrando se possibile l’importo con la quota relativa al valore dei </w:t>
      </w:r>
      <w:r w:rsidRPr="0008508F">
        <w:rPr>
          <w:b/>
          <w:szCs w:val="20"/>
          <w:u w:val="single"/>
        </w:rPr>
        <w:t>braccialetti non consegnati contenuti nel primo kit inviato</w:t>
      </w:r>
      <w:r w:rsidRPr="0008508F">
        <w:rPr>
          <w:bCs/>
          <w:szCs w:val="20"/>
        </w:rPr>
        <w:t>. A fronte del versamento la Fondazione rilascerà regolare quietanza.</w:t>
      </w:r>
    </w:p>
    <w:p w14:paraId="79BA3D74" w14:textId="77777777" w:rsidR="0008508F" w:rsidRPr="0008508F" w:rsidRDefault="0008508F" w:rsidP="0008508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 w:firstLine="708"/>
        <w:jc w:val="both"/>
        <w:textAlignment w:val="baseline"/>
        <w:rPr>
          <w:bCs/>
          <w:szCs w:val="20"/>
        </w:rPr>
      </w:pPr>
      <w:r w:rsidRPr="0008508F">
        <w:rPr>
          <w:bCs/>
          <w:szCs w:val="20"/>
        </w:rPr>
        <w:t>Per quanto riguarda i braccialetti residui, si conferma che non è prevista la restituzione.</w:t>
      </w:r>
    </w:p>
    <w:p w14:paraId="78D4766F" w14:textId="6E94712D" w:rsidR="0008508F" w:rsidRPr="0008508F" w:rsidRDefault="0008508F" w:rsidP="0008508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 w:firstLine="708"/>
        <w:jc w:val="both"/>
        <w:textAlignment w:val="baseline"/>
        <w:rPr>
          <w:bCs/>
          <w:szCs w:val="20"/>
        </w:rPr>
      </w:pPr>
      <w:r w:rsidRPr="0008508F">
        <w:rPr>
          <w:b/>
          <w:szCs w:val="20"/>
        </w:rPr>
        <w:t xml:space="preserve">Prosegue, invece, fino al 31 agosto la campagna di raccolta fondi attraverso il QRcode riportato sulla locandina inviata tramite il n. 7 di Farma7. </w:t>
      </w:r>
      <w:r w:rsidRPr="0008508F">
        <w:rPr>
          <w:bCs/>
          <w:szCs w:val="20"/>
        </w:rPr>
        <w:t>Si invitano, quindi, le farmacie a lasciare esposta la locandina fino a tale data</w:t>
      </w:r>
      <w:r w:rsidR="00357DD2">
        <w:rPr>
          <w:bCs/>
          <w:szCs w:val="20"/>
        </w:rPr>
        <w:t>.</w:t>
      </w:r>
    </w:p>
    <w:p w14:paraId="09D084BA" w14:textId="77777777" w:rsidR="0008508F" w:rsidRPr="0008508F" w:rsidRDefault="0008508F" w:rsidP="0008508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 w:firstLine="708"/>
        <w:jc w:val="both"/>
        <w:textAlignment w:val="baseline"/>
        <w:rPr>
          <w:bCs/>
          <w:szCs w:val="20"/>
        </w:rPr>
      </w:pPr>
      <w:r w:rsidRPr="0008508F">
        <w:rPr>
          <w:bCs/>
          <w:szCs w:val="20"/>
        </w:rPr>
        <w:t>Nel ringraziare tutti i Colleghi per la collaborazione, si inviano cordiali saluti.</w:t>
      </w:r>
    </w:p>
    <w:p w14:paraId="1F80858D" w14:textId="3AE257E1" w:rsidR="0008508F" w:rsidRPr="0008508F" w:rsidRDefault="0008508F" w:rsidP="0008508F">
      <w:pPr>
        <w:tabs>
          <w:tab w:val="center" w:pos="2410"/>
          <w:tab w:val="center" w:pos="6237"/>
        </w:tabs>
        <w:overflowPunct w:val="0"/>
        <w:autoSpaceDE w:val="0"/>
        <w:autoSpaceDN w:val="0"/>
        <w:adjustRightInd w:val="0"/>
        <w:ind w:right="71"/>
        <w:jc w:val="both"/>
        <w:textAlignment w:val="baseline"/>
        <w:rPr>
          <w:bCs/>
          <w:szCs w:val="20"/>
        </w:rPr>
      </w:pPr>
      <w:r>
        <w:rPr>
          <w:bCs/>
          <w:szCs w:val="20"/>
        </w:rPr>
        <w:tab/>
      </w:r>
      <w:r w:rsidRPr="0008508F">
        <w:rPr>
          <w:bCs/>
          <w:szCs w:val="20"/>
        </w:rPr>
        <w:t>IL SEGRETARIO</w:t>
      </w:r>
      <w:r w:rsidRPr="0008508F">
        <w:rPr>
          <w:bCs/>
          <w:szCs w:val="20"/>
        </w:rPr>
        <w:tab/>
        <w:t>IL PRESIDENTE</w:t>
      </w:r>
    </w:p>
    <w:p w14:paraId="20902B9F" w14:textId="2B25147D" w:rsidR="0008508F" w:rsidRDefault="0008508F" w:rsidP="0008508F">
      <w:pPr>
        <w:tabs>
          <w:tab w:val="center" w:pos="2410"/>
          <w:tab w:val="center" w:pos="6237"/>
          <w:tab w:val="center" w:pos="6804"/>
          <w:tab w:val="left" w:pos="9071"/>
        </w:tabs>
        <w:ind w:right="71"/>
        <w:jc w:val="both"/>
      </w:pPr>
      <w:r>
        <w:tab/>
      </w:r>
      <w:r w:rsidRPr="0008508F">
        <w:t>Dott.  Roberto TOBIA</w:t>
      </w:r>
      <w:r>
        <w:tab/>
        <w:t xml:space="preserve">Dott. </w:t>
      </w:r>
      <w:r w:rsidRPr="0008508F">
        <w:t>Marco COSSOLO</w:t>
      </w:r>
    </w:p>
    <w:p w14:paraId="4D5B2E4A" w14:textId="77777777" w:rsidR="0008508F" w:rsidRPr="0008508F" w:rsidRDefault="0008508F" w:rsidP="0008508F">
      <w:pPr>
        <w:tabs>
          <w:tab w:val="center" w:pos="2410"/>
          <w:tab w:val="center" w:pos="6237"/>
          <w:tab w:val="center" w:pos="6804"/>
          <w:tab w:val="left" w:pos="9071"/>
        </w:tabs>
        <w:ind w:right="71"/>
        <w:jc w:val="both"/>
      </w:pPr>
    </w:p>
    <w:p w14:paraId="55E62B7B" w14:textId="77777777" w:rsidR="0008508F" w:rsidRPr="0008508F" w:rsidRDefault="0008508F" w:rsidP="0008508F">
      <w:pPr>
        <w:tabs>
          <w:tab w:val="left" w:pos="426"/>
          <w:tab w:val="center" w:pos="6804"/>
          <w:tab w:val="left" w:pos="9071"/>
        </w:tabs>
        <w:ind w:right="71"/>
        <w:jc w:val="both"/>
      </w:pPr>
    </w:p>
    <w:p w14:paraId="49D333E0" w14:textId="3E0BAD04" w:rsidR="0008508F" w:rsidRPr="0008508F" w:rsidRDefault="0008508F" w:rsidP="000850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iCs/>
        </w:rPr>
      </w:pPr>
      <w:r w:rsidRPr="0008508F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sectPr w:rsidR="0008508F" w:rsidRPr="0008508F" w:rsidSect="009A2B20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8508F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44EA1"/>
    <w:rsid w:val="002632B9"/>
    <w:rsid w:val="00265FFE"/>
    <w:rsid w:val="002B112A"/>
    <w:rsid w:val="002C41CC"/>
    <w:rsid w:val="002F2CA6"/>
    <w:rsid w:val="00302CAD"/>
    <w:rsid w:val="00343903"/>
    <w:rsid w:val="00357DD2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1964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5</cp:revision>
  <dcterms:created xsi:type="dcterms:W3CDTF">2023-06-27T14:52:00Z</dcterms:created>
  <dcterms:modified xsi:type="dcterms:W3CDTF">2023-06-27T15:03:00Z</dcterms:modified>
</cp:coreProperties>
</file>