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5715EEA4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6A4C12">
        <w:t>22 febbraio 2023</w:t>
      </w:r>
    </w:p>
    <w:p w14:paraId="59A1F76F" w14:textId="2C37E3D4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6A4C12" w:rsidRPr="006A4C12">
        <w:t>UE. AA</w:t>
      </w:r>
      <w:r w:rsidR="006A4C12">
        <w:t>/</w:t>
      </w:r>
      <w:r w:rsidR="006A4C12" w:rsidRPr="006A4C12">
        <w:t>3014</w:t>
      </w:r>
      <w:r w:rsidR="006A4C12">
        <w:t>/8</w:t>
      </w:r>
      <w:r w:rsidR="00FD6FFC">
        <w:t>6</w:t>
      </w:r>
      <w:r w:rsidR="006A4C12">
        <w:t>/F7/PE</w:t>
      </w:r>
    </w:p>
    <w:p w14:paraId="249E0C27" w14:textId="25AE2BB2" w:rsidR="006A4C12" w:rsidRPr="006A4C12" w:rsidRDefault="00F15356" w:rsidP="006A4C12">
      <w:pPr>
        <w:widowControl w:val="0"/>
        <w:tabs>
          <w:tab w:val="left" w:pos="1276"/>
        </w:tabs>
        <w:jc w:val="both"/>
        <w:rPr>
          <w:iCs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6A4C12">
        <w:rPr>
          <w:iCs/>
        </w:rPr>
        <w:tab/>
      </w:r>
      <w:r w:rsidR="006A4C12" w:rsidRPr="006A4C12">
        <w:rPr>
          <w:iCs/>
        </w:rPr>
        <w:t>Farmaci mancanti:</w:t>
      </w:r>
    </w:p>
    <w:p w14:paraId="1C437773" w14:textId="25CF07E9" w:rsidR="000773A9" w:rsidRPr="006A4C12" w:rsidRDefault="006A4C12" w:rsidP="006A4C12">
      <w:pPr>
        <w:widowControl w:val="0"/>
        <w:tabs>
          <w:tab w:val="left" w:pos="1276"/>
        </w:tabs>
        <w:jc w:val="both"/>
        <w:rPr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 w:rsidRPr="006A4C12">
        <w:rPr>
          <w:iCs/>
          <w:u w:val="single"/>
        </w:rPr>
        <w:t>aggiornamento Guida AIFA per le farmacie.</w:t>
      </w:r>
    </w:p>
    <w:p w14:paraId="05182F34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left="992"/>
      </w:pPr>
    </w:p>
    <w:p w14:paraId="758D5B6F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left="4536"/>
      </w:pPr>
    </w:p>
    <w:p w14:paraId="4AF9B31A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left="4536"/>
      </w:pPr>
      <w:r w:rsidRPr="006A4C12">
        <w:t>ALLE ASSOCIAZIONI PROVINCIALI</w:t>
      </w:r>
    </w:p>
    <w:p w14:paraId="6858B6FF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left="4536"/>
      </w:pPr>
    </w:p>
    <w:p w14:paraId="2E714A93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left="4536"/>
      </w:pPr>
      <w:r w:rsidRPr="006A4C12">
        <w:t>ALLE UNIONI REGIONALI</w:t>
      </w:r>
    </w:p>
    <w:p w14:paraId="4B46BF7F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14:paraId="742D39A9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A4C12">
        <w:rPr>
          <w:b/>
        </w:rPr>
        <w:t>PRECEDENTI: Circolare Federfarma n. 2 del 2 gennaio 2023,  n. 418 del 21 luglio 2021.</w:t>
      </w:r>
    </w:p>
    <w:p w14:paraId="0609F006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A4C12">
        <w:rPr>
          <w:b/>
          <w:u w:val="single"/>
        </w:rPr>
        <w:tab/>
      </w:r>
      <w:r w:rsidRPr="006A4C12">
        <w:rPr>
          <w:b/>
          <w:u w:val="single"/>
        </w:rPr>
        <w:tab/>
      </w:r>
      <w:r w:rsidRPr="006A4C12">
        <w:rPr>
          <w:b/>
          <w:u w:val="single"/>
        </w:rPr>
        <w:tab/>
      </w:r>
    </w:p>
    <w:p w14:paraId="4649D1BF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190075BD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A4C12">
        <w:rPr>
          <w:bCs/>
        </w:rPr>
        <w:t xml:space="preserve">Questa Federazione informa che l’AIFA ha reso disponibile un aggiornamento della Guida per i farmacisti contenente le azioni utili a supportare i pazienti nel caso di medicinali “mancanti”, </w:t>
      </w:r>
      <w:r w:rsidRPr="006A4C12">
        <w:rPr>
          <w:b/>
        </w:rPr>
        <w:t>aggiornando i riferimenti dei referenti regionali e i contatti delle Aziende Farmaceutiche</w:t>
      </w:r>
      <w:r w:rsidRPr="006A4C12">
        <w:rPr>
          <w:bCs/>
        </w:rPr>
        <w:t xml:space="preserve"> ai quali è possibile rivolgersi in caso di farmaci mancanti. </w:t>
      </w:r>
    </w:p>
    <w:p w14:paraId="41B195F9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54D341C7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A4C12">
        <w:rPr>
          <w:bCs/>
        </w:rPr>
        <w:t xml:space="preserve">Nel trasmettere la versione aggiornata (allegato n. 1), si chiarisce che la Guida mantiene </w:t>
      </w:r>
      <w:r w:rsidRPr="006A4C12">
        <w:rPr>
          <w:b/>
        </w:rPr>
        <w:t>inalterate le azioni che possono essere adottate dai farmacisti</w:t>
      </w:r>
      <w:r w:rsidRPr="006A4C12">
        <w:rPr>
          <w:bCs/>
        </w:rPr>
        <w:t xml:space="preserve"> in caso di farmaci mancanti, già ampiamente commentate nelle circolari citate tra i precedenti, a cominciare dalla </w:t>
      </w:r>
      <w:r w:rsidRPr="006A4C12">
        <w:rPr>
          <w:b/>
          <w:u w:val="single"/>
        </w:rPr>
        <w:t>indispensabile consultazione dell’elenco dei farmaci attualmente carenti</w:t>
      </w:r>
      <w:r w:rsidRPr="006A4C12">
        <w:rPr>
          <w:b/>
        </w:rPr>
        <w:t>, periodicamente aggiornato dall’AIFA al seguente link:</w:t>
      </w:r>
      <w:r w:rsidRPr="006A4C12">
        <w:t xml:space="preserve"> </w:t>
      </w:r>
      <w:hyperlink r:id="rId8" w:history="1">
        <w:r w:rsidRPr="006A4C12">
          <w:rPr>
            <w:b/>
            <w:color w:val="0000FF"/>
            <w:u w:val="single"/>
          </w:rPr>
          <w:t>https://www.aifa.gov.it/farmaci-carenti</w:t>
        </w:r>
      </w:hyperlink>
      <w:r w:rsidRPr="006A4C12">
        <w:rPr>
          <w:b/>
        </w:rPr>
        <w:t xml:space="preserve"> . </w:t>
      </w:r>
    </w:p>
    <w:p w14:paraId="478F64B5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63173F6E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9"/>
        <w:jc w:val="both"/>
      </w:pPr>
      <w:r w:rsidRPr="006A4C12">
        <w:t xml:space="preserve">  Cordiali saluti.</w:t>
      </w:r>
    </w:p>
    <w:p w14:paraId="0DE94A56" w14:textId="77777777" w:rsidR="006A4C12" w:rsidRPr="006A4C12" w:rsidRDefault="006A4C12" w:rsidP="006A4C12">
      <w:pPr>
        <w:widowControl w:val="0"/>
        <w:autoSpaceDE w:val="0"/>
        <w:autoSpaceDN w:val="0"/>
        <w:adjustRightInd w:val="0"/>
        <w:spacing w:before="240"/>
        <w:ind w:firstLine="708"/>
      </w:pPr>
      <w:r w:rsidRPr="006A4C12">
        <w:t xml:space="preserve">       IL SEGRETARIO</w:t>
      </w:r>
      <w:r w:rsidRPr="006A4C12">
        <w:tab/>
      </w:r>
      <w:r w:rsidRPr="006A4C12">
        <w:tab/>
      </w:r>
      <w:r w:rsidRPr="006A4C12">
        <w:tab/>
      </w:r>
      <w:r w:rsidRPr="006A4C12">
        <w:tab/>
      </w:r>
      <w:r w:rsidRPr="006A4C12">
        <w:tab/>
        <w:t xml:space="preserve">      IL PRESIDENTE</w:t>
      </w:r>
    </w:p>
    <w:p w14:paraId="49D583E2" w14:textId="77777777" w:rsidR="006A4C12" w:rsidRPr="006A4C12" w:rsidRDefault="006A4C12" w:rsidP="006A4C12">
      <w:pPr>
        <w:widowControl w:val="0"/>
        <w:autoSpaceDE w:val="0"/>
        <w:autoSpaceDN w:val="0"/>
        <w:adjustRightInd w:val="0"/>
        <w:ind w:firstLine="708"/>
      </w:pPr>
      <w:r w:rsidRPr="006A4C12">
        <w:t xml:space="preserve">     Dott. Roberto TOBIA</w:t>
      </w:r>
      <w:r w:rsidRPr="006A4C12">
        <w:tab/>
      </w:r>
      <w:r w:rsidRPr="006A4C12">
        <w:tab/>
      </w:r>
      <w:r w:rsidRPr="006A4C12">
        <w:tab/>
      </w:r>
      <w:r w:rsidRPr="006A4C12">
        <w:tab/>
      </w:r>
      <w:r w:rsidRPr="006A4C12">
        <w:tab/>
        <w:t>Dott. Marco COSSOLO</w:t>
      </w:r>
    </w:p>
    <w:p w14:paraId="1F314940" w14:textId="77777777" w:rsidR="006A4C12" w:rsidRPr="006A4C12" w:rsidRDefault="006A4C12" w:rsidP="006A4C12">
      <w:pPr>
        <w:ind w:firstLine="708"/>
        <w:rPr>
          <w:b/>
        </w:rPr>
      </w:pPr>
    </w:p>
    <w:p w14:paraId="40D3CF0D" w14:textId="77777777" w:rsidR="006A4C12" w:rsidRPr="006A4C12" w:rsidRDefault="006A4C12" w:rsidP="006A4C12">
      <w:pPr>
        <w:ind w:firstLine="708"/>
        <w:rPr>
          <w:b/>
        </w:rPr>
      </w:pPr>
      <w:r w:rsidRPr="006A4C12">
        <w:rPr>
          <w:b/>
        </w:rPr>
        <w:t>All. n. 1</w:t>
      </w:r>
    </w:p>
    <w:p w14:paraId="18BB0569" w14:textId="77777777" w:rsidR="006A4C12" w:rsidRPr="006A4C12" w:rsidRDefault="006A4C12" w:rsidP="006A4C12">
      <w:pPr>
        <w:ind w:firstLine="708"/>
        <w:rPr>
          <w:b/>
        </w:rPr>
      </w:pPr>
    </w:p>
    <w:p w14:paraId="59CB3EE5" w14:textId="77777777" w:rsidR="006A4C12" w:rsidRPr="006A4C12" w:rsidRDefault="006A4C12" w:rsidP="006A4C12">
      <w:pPr>
        <w:ind w:firstLine="708"/>
        <w:rPr>
          <w:b/>
        </w:rPr>
      </w:pPr>
    </w:p>
    <w:p w14:paraId="6538C868" w14:textId="77777777" w:rsidR="006A4C12" w:rsidRPr="006A4C12" w:rsidRDefault="006A4C12" w:rsidP="006A4C1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6A4C12">
        <w:rPr>
          <w:b/>
          <w:bCs/>
          <w:i/>
          <w:iCs/>
        </w:rPr>
        <w:t>La presente circolare viene resa disponibile anche per le farmacie sul sito internet www.federfarma.it contemporaneamente all’inoltro tramite e-mail alle organizzazioni territoriali.</w:t>
      </w:r>
    </w:p>
    <w:p w14:paraId="23DA9E32" w14:textId="77777777" w:rsidR="006A4C12" w:rsidRDefault="006A4C12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6A4C12" w:rsidSect="009A2B20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A4C12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a.gov.it/farmaci-car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1426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2023-02-22T11:51:00Z</dcterms:created>
  <dcterms:modified xsi:type="dcterms:W3CDTF">2023-02-22T11:55:00Z</dcterms:modified>
</cp:coreProperties>
</file>