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7AAEC048" w:rsidR="002445DC" w:rsidRPr="0014623E" w:rsidRDefault="003F2FA7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 xml:space="preserve"> </w:t>
      </w:r>
      <w:r w:rsidR="00533632"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641553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18 gennaio </w:t>
      </w:r>
      <w:r w:rsidR="0014623E">
        <w:rPr>
          <w:rFonts w:ascii="Times New Roman" w:eastAsia="Times New Roman" w:hAnsi="Times New Roman"/>
          <w:iCs/>
          <w:sz w:val="24"/>
          <w:szCs w:val="20"/>
          <w:lang w:eastAsia="it-IT"/>
        </w:rPr>
        <w:t>202</w:t>
      </w:r>
      <w:r w:rsidR="00BC76A9">
        <w:rPr>
          <w:rFonts w:ascii="Times New Roman" w:eastAsia="Times New Roman" w:hAnsi="Times New Roman"/>
          <w:iCs/>
          <w:sz w:val="24"/>
          <w:szCs w:val="20"/>
          <w:lang w:eastAsia="it-IT"/>
        </w:rPr>
        <w:t>3</w:t>
      </w:r>
    </w:p>
    <w:p w14:paraId="309832E3" w14:textId="47783CB0" w:rsidR="00EE5EDB" w:rsidRPr="002B3417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eastAsia="it-IT"/>
        </w:rPr>
      </w:pP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>Uff.-Prot. n°</w:t>
      </w:r>
      <w:r w:rsidRPr="002B341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F97B11">
        <w:rPr>
          <w:rFonts w:ascii="Times New Roman" w:eastAsia="Times New Roman" w:hAnsi="Times New Roman"/>
          <w:sz w:val="24"/>
          <w:szCs w:val="20"/>
          <w:lang w:eastAsia="it-IT"/>
        </w:rPr>
        <w:t>U</w:t>
      </w:r>
      <w:r w:rsidR="005630D0">
        <w:rPr>
          <w:rFonts w:ascii="Times New Roman" w:eastAsia="Times New Roman" w:hAnsi="Times New Roman"/>
          <w:sz w:val="24"/>
          <w:szCs w:val="20"/>
          <w:lang w:eastAsia="it-IT"/>
        </w:rPr>
        <w:t>RIS.PB</w:t>
      </w:r>
      <w:r w:rsidR="00641553">
        <w:rPr>
          <w:rFonts w:ascii="Times New Roman" w:eastAsia="Times New Roman" w:hAnsi="Times New Roman"/>
          <w:sz w:val="24"/>
          <w:szCs w:val="20"/>
          <w:lang w:eastAsia="it-IT"/>
        </w:rPr>
        <w:t>/912/31/F7/PE – 913/2 R</w:t>
      </w:r>
    </w:p>
    <w:p w14:paraId="59E5059B" w14:textId="149FE602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Avviso 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pubblico 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>per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la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concessione di 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risorse </w:t>
      </w:r>
    </w:p>
    <w:p w14:paraId="4214EEAA" w14:textId="77777777" w:rsidR="00082AAF" w:rsidRDefault="00082AAF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 xml:space="preserve">destinate al consolidamento delle farmacie rurali </w:t>
      </w:r>
    </w:p>
    <w:p w14:paraId="3814C40E" w14:textId="17BB2E04" w:rsidR="003D0EB9" w:rsidRPr="003D0EB9" w:rsidRDefault="00082AAF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  <w:t>da finanziare nell’ambito del PNRR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>.</w:t>
      </w:r>
    </w:p>
    <w:p w14:paraId="03DB9319" w14:textId="183B6438" w:rsidR="00BC76A9" w:rsidRDefault="003D0EB9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BC76A9">
        <w:rPr>
          <w:rFonts w:ascii="Times New Roman" w:eastAsia="Times New Roman" w:hAnsi="Times New Roman"/>
          <w:iCs/>
          <w:sz w:val="24"/>
          <w:szCs w:val="20"/>
          <w:lang w:eastAsia="it-IT"/>
        </w:rPr>
        <w:t>Rifer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imenti </w:t>
      </w:r>
      <w:r w:rsidR="00BC76A9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</w:t>
      </w:r>
      <w:r w:rsidR="005630D0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Consulbrokers </w:t>
      </w:r>
      <w:r w:rsidR="00BC76A9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 per  chiarimenti  su </w:t>
      </w:r>
    </w:p>
    <w:p w14:paraId="0FB20DD4" w14:textId="55C186DD" w:rsidR="00CF7ADB" w:rsidRPr="00BC76A9" w:rsidRDefault="00BC76A9" w:rsidP="00BC76A9">
      <w:pPr>
        <w:tabs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p</w:t>
      </w:r>
      <w:r w:rsidR="005630D0"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olizze</w:t>
      </w:r>
      <w:r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 xml:space="preserve"> </w:t>
      </w:r>
      <w:r w:rsidR="003D0EB9"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fide</w:t>
      </w:r>
      <w:r w:rsidR="008B7E9B"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j</w:t>
      </w:r>
      <w:r w:rsidR="003D0EB9"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>ussorie</w:t>
      </w:r>
      <w:r w:rsidR="00402C97"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  <w:r w:rsidR="005630D0" w:rsidRPr="00BC76A9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 xml:space="preserve"> </w:t>
      </w:r>
    </w:p>
    <w:p w14:paraId="3CC92F18" w14:textId="77777777" w:rsidR="00CA5C4D" w:rsidRDefault="00CA5C4D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u w:val="single"/>
          <w:lang w:eastAsia="it-IT"/>
        </w:rPr>
      </w:pPr>
    </w:p>
    <w:p w14:paraId="0D208496" w14:textId="77777777" w:rsidR="00082AAF" w:rsidRPr="00082AAF" w:rsidRDefault="00082AAF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u w:val="single"/>
          <w:lang w:eastAsia="it-IT"/>
        </w:rPr>
      </w:pPr>
    </w:p>
    <w:p w14:paraId="338B324E" w14:textId="77777777" w:rsidR="002445DC" w:rsidRPr="0096227E" w:rsidRDefault="002445DC" w:rsidP="0096227E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F43B60">
      <w:pPr>
        <w:keepNext/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4F90187A" w14:textId="77777777" w:rsidR="005F7D11" w:rsidRDefault="005F7D11" w:rsidP="0096227E">
      <w:pPr>
        <w:spacing w:after="0"/>
        <w:ind w:left="4536"/>
        <w:jc w:val="both"/>
        <w:rPr>
          <w:rFonts w:ascii="Times New Roman" w:hAnsi="Times New Roman"/>
          <w:sz w:val="24"/>
        </w:rPr>
      </w:pPr>
    </w:p>
    <w:p w14:paraId="6607EB3E" w14:textId="37D073EA" w:rsidR="005F7D11" w:rsidRDefault="005F7D11" w:rsidP="005F7D11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PRECEDENT</w:t>
      </w:r>
      <w:r w:rsidR="005630D0">
        <w:rPr>
          <w:rFonts w:ascii="Times New Roman" w:hAnsi="Times New Roman"/>
          <w:b/>
          <w:bCs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:</w:t>
      </w:r>
    </w:p>
    <w:p w14:paraId="58D88B14" w14:textId="42B3B251" w:rsidR="005F7D11" w:rsidRDefault="003D0EB9" w:rsidP="003D0EB9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3D0EB9">
        <w:rPr>
          <w:rFonts w:ascii="Times New Roman" w:hAnsi="Times New Roman"/>
          <w:b/>
          <w:bCs/>
          <w:sz w:val="24"/>
        </w:rPr>
        <w:t>Circolar</w:t>
      </w:r>
      <w:r w:rsidR="005630D0">
        <w:rPr>
          <w:rFonts w:ascii="Times New Roman" w:hAnsi="Times New Roman"/>
          <w:b/>
          <w:bCs/>
          <w:sz w:val="24"/>
        </w:rPr>
        <w:t>i</w:t>
      </w:r>
      <w:r w:rsidRPr="003D0EB9">
        <w:rPr>
          <w:rFonts w:ascii="Times New Roman" w:hAnsi="Times New Roman"/>
          <w:b/>
          <w:bCs/>
          <w:sz w:val="24"/>
        </w:rPr>
        <w:t xml:space="preserve"> congiunt</w:t>
      </w:r>
      <w:r w:rsidR="005630D0">
        <w:rPr>
          <w:rFonts w:ascii="Times New Roman" w:hAnsi="Times New Roman"/>
          <w:b/>
          <w:bCs/>
          <w:sz w:val="24"/>
        </w:rPr>
        <w:t>e</w:t>
      </w:r>
      <w:r w:rsidRPr="003D0EB9">
        <w:rPr>
          <w:rFonts w:ascii="Times New Roman" w:hAnsi="Times New Roman"/>
          <w:b/>
          <w:bCs/>
          <w:sz w:val="24"/>
        </w:rPr>
        <w:t xml:space="preserve"> Federfarma - Federfarma Sunifar </w:t>
      </w:r>
      <w:r w:rsidR="00562A8E">
        <w:rPr>
          <w:rFonts w:ascii="Times New Roman" w:hAnsi="Times New Roman"/>
          <w:b/>
          <w:bCs/>
          <w:sz w:val="24"/>
        </w:rPr>
        <w:t>p</w:t>
      </w:r>
      <w:r w:rsidRPr="003D0EB9">
        <w:rPr>
          <w:rFonts w:ascii="Times New Roman" w:hAnsi="Times New Roman"/>
          <w:b/>
          <w:bCs/>
          <w:sz w:val="24"/>
        </w:rPr>
        <w:t xml:space="preserve">rot. n. </w:t>
      </w:r>
      <w:r w:rsidR="00BC76A9" w:rsidRPr="00BC76A9">
        <w:rPr>
          <w:rFonts w:ascii="Times New Roman" w:hAnsi="Times New Roman"/>
          <w:b/>
          <w:bCs/>
          <w:sz w:val="24"/>
        </w:rPr>
        <w:t>15031/467– 15032/18R</w:t>
      </w:r>
      <w:r w:rsidR="00BC76A9">
        <w:rPr>
          <w:rFonts w:ascii="Times New Roman" w:hAnsi="Times New Roman"/>
          <w:b/>
          <w:bCs/>
          <w:sz w:val="24"/>
        </w:rPr>
        <w:t xml:space="preserve"> del 13 ottobre 2022, n. </w:t>
      </w:r>
      <w:r w:rsidR="005630D0" w:rsidRPr="005630D0">
        <w:rPr>
          <w:rFonts w:ascii="Times New Roman" w:hAnsi="Times New Roman"/>
          <w:b/>
          <w:bCs/>
          <w:sz w:val="24"/>
        </w:rPr>
        <w:t>9448/294</w:t>
      </w:r>
      <w:r w:rsidR="005630D0">
        <w:rPr>
          <w:rFonts w:ascii="Times New Roman" w:hAnsi="Times New Roman"/>
          <w:b/>
          <w:bCs/>
          <w:sz w:val="24"/>
        </w:rPr>
        <w:t xml:space="preserve"> - </w:t>
      </w:r>
      <w:r w:rsidR="005630D0" w:rsidRPr="005630D0">
        <w:rPr>
          <w:rFonts w:ascii="Times New Roman" w:hAnsi="Times New Roman"/>
          <w:b/>
          <w:bCs/>
          <w:sz w:val="24"/>
        </w:rPr>
        <w:t>9449/9R</w:t>
      </w:r>
      <w:r w:rsidR="005630D0">
        <w:rPr>
          <w:rFonts w:ascii="Times New Roman" w:hAnsi="Times New Roman"/>
          <w:b/>
          <w:bCs/>
          <w:sz w:val="24"/>
        </w:rPr>
        <w:t xml:space="preserve"> del 21 giugno 2022, n. </w:t>
      </w:r>
      <w:r w:rsidR="00562A8E">
        <w:rPr>
          <w:rFonts w:ascii="Times New Roman" w:hAnsi="Times New Roman"/>
          <w:b/>
          <w:bCs/>
          <w:sz w:val="24"/>
        </w:rPr>
        <w:t>2914/106 -</w:t>
      </w:r>
      <w:r w:rsidR="00562A8E" w:rsidRPr="00562A8E">
        <w:rPr>
          <w:rFonts w:ascii="Times New Roman" w:hAnsi="Times New Roman"/>
          <w:b/>
          <w:bCs/>
          <w:sz w:val="24"/>
        </w:rPr>
        <w:t xml:space="preserve"> 2915/2R</w:t>
      </w:r>
      <w:r w:rsidR="00562A8E">
        <w:rPr>
          <w:rFonts w:ascii="Times New Roman" w:hAnsi="Times New Roman"/>
          <w:b/>
          <w:bCs/>
          <w:sz w:val="24"/>
        </w:rPr>
        <w:t xml:space="preserve"> </w:t>
      </w:r>
      <w:r w:rsidRPr="003D0EB9">
        <w:rPr>
          <w:rFonts w:ascii="Times New Roman" w:hAnsi="Times New Roman"/>
          <w:b/>
          <w:bCs/>
          <w:sz w:val="24"/>
        </w:rPr>
        <w:t xml:space="preserve">del </w:t>
      </w:r>
      <w:r w:rsidR="00562A8E">
        <w:rPr>
          <w:rFonts w:ascii="Times New Roman" w:hAnsi="Times New Roman"/>
          <w:b/>
          <w:bCs/>
          <w:sz w:val="24"/>
        </w:rPr>
        <w:t>24</w:t>
      </w:r>
      <w:r w:rsidRPr="003D0EB9">
        <w:rPr>
          <w:rFonts w:ascii="Times New Roman" w:hAnsi="Times New Roman"/>
          <w:b/>
          <w:bCs/>
          <w:sz w:val="24"/>
        </w:rPr>
        <w:t xml:space="preserve"> febbraio 2022</w:t>
      </w:r>
    </w:p>
    <w:p w14:paraId="065C6B24" w14:textId="77777777" w:rsidR="005F7D11" w:rsidRPr="005F7D11" w:rsidRDefault="005F7D11" w:rsidP="005F7D11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eastAsia="Times New Roman" w:hAnsi="Times New Roman"/>
          <w:sz w:val="24"/>
          <w:szCs w:val="20"/>
          <w:lang w:eastAsia="it-IT"/>
        </w:rPr>
        <w:tab/>
      </w:r>
    </w:p>
    <w:p w14:paraId="2286F4A2" w14:textId="77777777" w:rsidR="00547888" w:rsidRDefault="00547888" w:rsidP="002445DC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3B0B3A1D" w14:textId="3D304785" w:rsidR="0061571B" w:rsidRDefault="00352B42" w:rsidP="00352B4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parziale modifica di quanto comunicato con le precedenti Circolari sull’argomento, si segnalano i nuovi riferimenti del broker </w:t>
      </w:r>
      <w:r w:rsidR="008B7E9B" w:rsidRPr="005630D0">
        <w:rPr>
          <w:rFonts w:ascii="Times New Roman" w:eastAsia="Times New Roman" w:hAnsi="Times New Roman"/>
          <w:sz w:val="24"/>
          <w:szCs w:val="24"/>
          <w:lang w:eastAsia="it-IT"/>
        </w:rPr>
        <w:t>Consulbrokers Spa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tramite i quali è possibile avere informazioni e chiarimenti sulla </w:t>
      </w:r>
      <w:r w:rsidR="005630D0">
        <w:rPr>
          <w:rFonts w:ascii="Times New Roman" w:eastAsia="Times New Roman" w:hAnsi="Times New Roman"/>
          <w:sz w:val="24"/>
          <w:szCs w:val="24"/>
          <w:lang w:eastAsia="it-IT"/>
        </w:rPr>
        <w:t>stipula delle polizze fide</w:t>
      </w:r>
      <w:r w:rsidR="008B7E9B">
        <w:rPr>
          <w:rFonts w:ascii="Times New Roman" w:eastAsia="Times New Roman" w:hAnsi="Times New Roman"/>
          <w:sz w:val="24"/>
          <w:szCs w:val="24"/>
          <w:lang w:eastAsia="it-IT"/>
        </w:rPr>
        <w:t>j</w:t>
      </w:r>
      <w:r w:rsidR="005630D0">
        <w:rPr>
          <w:rFonts w:ascii="Times New Roman" w:eastAsia="Times New Roman" w:hAnsi="Times New Roman"/>
          <w:sz w:val="24"/>
          <w:szCs w:val="24"/>
          <w:lang w:eastAsia="it-IT"/>
        </w:rPr>
        <w:t xml:space="preserve">ussorie necessarie per </w:t>
      </w:r>
      <w:r w:rsidR="008B7E9B">
        <w:rPr>
          <w:rFonts w:ascii="Times New Roman" w:eastAsia="Times New Roman" w:hAnsi="Times New Roman"/>
          <w:sz w:val="24"/>
          <w:szCs w:val="24"/>
          <w:lang w:eastAsia="it-IT"/>
        </w:rPr>
        <w:t>l’erogazione da parte dell’Agenzia per la coesione territoriale del contributo a favore delle farmacie rurali sussidiate</w:t>
      </w:r>
      <w:r w:rsidR="00AA1CD6">
        <w:rPr>
          <w:rFonts w:ascii="Times New Roman" w:eastAsia="Times New Roman" w:hAnsi="Times New Roman"/>
          <w:sz w:val="24"/>
          <w:szCs w:val="24"/>
          <w:lang w:eastAsia="it-IT"/>
        </w:rPr>
        <w:t xml:space="preserve">, previsto </w:t>
      </w:r>
      <w:r w:rsidR="008B7E9B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AA1CD6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8B7E9B">
        <w:rPr>
          <w:rFonts w:ascii="Times New Roman" w:eastAsia="Times New Roman" w:hAnsi="Times New Roman"/>
          <w:sz w:val="24"/>
          <w:szCs w:val="24"/>
          <w:lang w:eastAsia="it-IT"/>
        </w:rPr>
        <w:t>ll’Avviso in oggetto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3348B96B" w14:textId="34D70303" w:rsidR="00352B42" w:rsidRDefault="00352B42" w:rsidP="00352B4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numero dedicato 3385676646, attivo dal lunedì al venerdì, dalle ore 9.00 alle 13.00;</w:t>
      </w:r>
    </w:p>
    <w:p w14:paraId="379B5578" w14:textId="6E1C601D" w:rsidR="00352B42" w:rsidRDefault="00352B42" w:rsidP="00352B4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indirizzi mail </w:t>
      </w:r>
      <w:hyperlink r:id="rId8" w:history="1">
        <w:r w:rsidRPr="001F613D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aroberti@consulbrokers.it</w:t>
        </w:r>
      </w:hyperlink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  <w:hyperlink r:id="rId9" w:history="1">
        <w:r w:rsidR="003503A9" w:rsidRPr="001F613D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info@cbdigital.tech</w:t>
        </w:r>
      </w:hyperlink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14:paraId="6845CE3C" w14:textId="43278173" w:rsidR="00286F77" w:rsidRDefault="00286F77" w:rsidP="00286F77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B80BB6" w14:textId="77777777" w:rsidR="00C9530A" w:rsidRPr="00082AAF" w:rsidRDefault="00A54EB6" w:rsidP="00B035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Cordiali saluti</w:t>
      </w:r>
      <w:r w:rsidR="00C9530A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3A60149" w14:textId="77777777" w:rsidR="00CA5C4D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8C21E4" w14:textId="77777777" w:rsidR="00CA5C4D" w:rsidRPr="00C034C9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50670A51" w:rsidR="00CA5C4D" w:rsidRPr="00C034C9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C034C9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Dott. Giovanni </w:t>
      </w:r>
      <w:r w:rsidR="00C6112B">
        <w:rPr>
          <w:rFonts w:ascii="Times New Roman" w:eastAsia="Times New Roman" w:hAnsi="Times New Roman"/>
          <w:sz w:val="24"/>
          <w:szCs w:val="24"/>
          <w:lang w:eastAsia="it-IT"/>
        </w:rPr>
        <w:t>PETROSILLO</w:t>
      </w:r>
    </w:p>
    <w:p w14:paraId="1E390ADF" w14:textId="77777777" w:rsidR="00D80A07" w:rsidRDefault="00D80A07" w:rsidP="00FF1A0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0D62E102" w14:textId="77777777" w:rsidR="0050542C" w:rsidRDefault="0050542C" w:rsidP="00FF1A0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255ED4F5" w14:textId="77777777" w:rsidR="0050542C" w:rsidRDefault="0050542C" w:rsidP="00FF1A0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14:paraId="421C7C91" w14:textId="77777777" w:rsidR="00F2083B" w:rsidRPr="00F2083B" w:rsidRDefault="00F2083B" w:rsidP="00F20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9E39E0A" w14:textId="77777777" w:rsidR="00FF1A02" w:rsidRPr="00FF1A02" w:rsidRDefault="00FF1A02" w:rsidP="00FF1A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0"/>
          <w:lang w:eastAsia="it-IT"/>
        </w:rPr>
      </w:pPr>
      <w:r w:rsidRPr="00FF1A02">
        <w:rPr>
          <w:rFonts w:ascii="Times New Roman" w:eastAsia="Times New Roman" w:hAnsi="Times New Roman"/>
          <w:i/>
          <w:iCs/>
          <w:sz w:val="24"/>
          <w:szCs w:val="20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p w14:paraId="0C32DDE5" w14:textId="77777777" w:rsidR="00F2083B" w:rsidRDefault="00F2083B" w:rsidP="002445DC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u w:val="single"/>
          <w:lang w:eastAsia="it-IT"/>
        </w:rPr>
      </w:pPr>
    </w:p>
    <w:sectPr w:rsidR="00F2083B" w:rsidSect="00015D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EFDC" w14:textId="77777777" w:rsidR="004F2A8D" w:rsidRDefault="004F2A8D" w:rsidP="00BD6E29">
      <w:pPr>
        <w:spacing w:after="0" w:line="240" w:lineRule="auto"/>
      </w:pPr>
      <w:r>
        <w:separator/>
      </w:r>
    </w:p>
  </w:endnote>
  <w:endnote w:type="continuationSeparator" w:id="0">
    <w:p w14:paraId="206B8269" w14:textId="77777777" w:rsidR="004F2A8D" w:rsidRDefault="004F2A8D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692E" w14:textId="77777777" w:rsidR="00641553" w:rsidRPr="00033201" w:rsidRDefault="00641553" w:rsidP="0064155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0A2BDF22" w14:textId="77777777" w:rsidR="00641553" w:rsidRPr="00033201" w:rsidRDefault="00641553" w:rsidP="0064155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Tel. (06) 70380.1 - Telefax (06) 70476587 - e-mail:box@federfarma.it</w:t>
    </w:r>
  </w:p>
  <w:p w14:paraId="50FA57F0" w14:textId="34997A4A" w:rsidR="00641553" w:rsidRPr="00641553" w:rsidRDefault="00641553" w:rsidP="0064155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Tel. (06) 70380.1 - Telefax (06) 70476587 - e-mail:box@federfarma.it</w:t>
    </w:r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6220" w14:textId="77777777" w:rsidR="004F2A8D" w:rsidRDefault="004F2A8D" w:rsidP="00BD6E29">
      <w:pPr>
        <w:spacing w:after="0" w:line="240" w:lineRule="auto"/>
      </w:pPr>
      <w:r>
        <w:separator/>
      </w:r>
    </w:p>
  </w:footnote>
  <w:footnote w:type="continuationSeparator" w:id="0">
    <w:p w14:paraId="7083B349" w14:textId="77777777" w:rsidR="004F2A8D" w:rsidRDefault="004F2A8D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 - sunifar</w:t>
    </w:r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 - sunifar</w:t>
    </w:r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0"/>
  </w:num>
  <w:num w:numId="2" w16cid:durableId="1130511786">
    <w:abstractNumId w:val="9"/>
  </w:num>
  <w:num w:numId="3" w16cid:durableId="1965891042">
    <w:abstractNumId w:val="4"/>
  </w:num>
  <w:num w:numId="4" w16cid:durableId="482740934">
    <w:abstractNumId w:val="8"/>
  </w:num>
  <w:num w:numId="5" w16cid:durableId="182865528">
    <w:abstractNumId w:val="0"/>
  </w:num>
  <w:num w:numId="6" w16cid:durableId="564532886">
    <w:abstractNumId w:val="3"/>
  </w:num>
  <w:num w:numId="7" w16cid:durableId="792675793">
    <w:abstractNumId w:val="6"/>
  </w:num>
  <w:num w:numId="8" w16cid:durableId="837892140">
    <w:abstractNumId w:val="1"/>
  </w:num>
  <w:num w:numId="9" w16cid:durableId="1100179373">
    <w:abstractNumId w:val="7"/>
  </w:num>
  <w:num w:numId="10" w16cid:durableId="556665213">
    <w:abstractNumId w:val="12"/>
  </w:num>
  <w:num w:numId="11" w16cid:durableId="1070614698">
    <w:abstractNumId w:val="11"/>
  </w:num>
  <w:num w:numId="12" w16cid:durableId="1891110021">
    <w:abstractNumId w:val="2"/>
  </w:num>
  <w:num w:numId="13" w16cid:durableId="302849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106A1"/>
    <w:rsid w:val="000142D8"/>
    <w:rsid w:val="00015D10"/>
    <w:rsid w:val="0001675D"/>
    <w:rsid w:val="00035D39"/>
    <w:rsid w:val="00037616"/>
    <w:rsid w:val="00051979"/>
    <w:rsid w:val="000704BF"/>
    <w:rsid w:val="00073A66"/>
    <w:rsid w:val="00082AAF"/>
    <w:rsid w:val="000B052A"/>
    <w:rsid w:val="000D7B7B"/>
    <w:rsid w:val="000F2CD8"/>
    <w:rsid w:val="000F7592"/>
    <w:rsid w:val="00120860"/>
    <w:rsid w:val="00132909"/>
    <w:rsid w:val="0014623E"/>
    <w:rsid w:val="001A3B3E"/>
    <w:rsid w:val="001D0B7C"/>
    <w:rsid w:val="001E2DD1"/>
    <w:rsid w:val="001E451A"/>
    <w:rsid w:val="001F61B7"/>
    <w:rsid w:val="002079DE"/>
    <w:rsid w:val="00210335"/>
    <w:rsid w:val="002445DC"/>
    <w:rsid w:val="00256719"/>
    <w:rsid w:val="00270DBE"/>
    <w:rsid w:val="00284049"/>
    <w:rsid w:val="00286F77"/>
    <w:rsid w:val="002B3417"/>
    <w:rsid w:val="002E737F"/>
    <w:rsid w:val="00331CD4"/>
    <w:rsid w:val="00337764"/>
    <w:rsid w:val="003503A9"/>
    <w:rsid w:val="00352B42"/>
    <w:rsid w:val="00361F3E"/>
    <w:rsid w:val="0039654E"/>
    <w:rsid w:val="003A370D"/>
    <w:rsid w:val="003A41C4"/>
    <w:rsid w:val="003B2CFE"/>
    <w:rsid w:val="003B5039"/>
    <w:rsid w:val="003D0EB9"/>
    <w:rsid w:val="003D179E"/>
    <w:rsid w:val="003D27E3"/>
    <w:rsid w:val="003E03AF"/>
    <w:rsid w:val="003F2FA7"/>
    <w:rsid w:val="00402C97"/>
    <w:rsid w:val="00407348"/>
    <w:rsid w:val="00417522"/>
    <w:rsid w:val="00427FE0"/>
    <w:rsid w:val="00440086"/>
    <w:rsid w:val="00456A0D"/>
    <w:rsid w:val="00461A35"/>
    <w:rsid w:val="004724F0"/>
    <w:rsid w:val="00480D0E"/>
    <w:rsid w:val="004838CC"/>
    <w:rsid w:val="00497EBF"/>
    <w:rsid w:val="004B549B"/>
    <w:rsid w:val="004D2FE2"/>
    <w:rsid w:val="004D6D0A"/>
    <w:rsid w:val="004F2A8D"/>
    <w:rsid w:val="0050542C"/>
    <w:rsid w:val="00505E90"/>
    <w:rsid w:val="00532FAE"/>
    <w:rsid w:val="00533632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D7C6D"/>
    <w:rsid w:val="005E1EBD"/>
    <w:rsid w:val="005F018A"/>
    <w:rsid w:val="005F7D11"/>
    <w:rsid w:val="0061571B"/>
    <w:rsid w:val="00616BF3"/>
    <w:rsid w:val="006173E1"/>
    <w:rsid w:val="006215F3"/>
    <w:rsid w:val="00635365"/>
    <w:rsid w:val="00636E16"/>
    <w:rsid w:val="00641553"/>
    <w:rsid w:val="00642AA8"/>
    <w:rsid w:val="00667CF8"/>
    <w:rsid w:val="0067094D"/>
    <w:rsid w:val="00681F8D"/>
    <w:rsid w:val="00693ADD"/>
    <w:rsid w:val="006A1C98"/>
    <w:rsid w:val="006A401E"/>
    <w:rsid w:val="006B4E0F"/>
    <w:rsid w:val="006D553B"/>
    <w:rsid w:val="006E0DA5"/>
    <w:rsid w:val="00713A5B"/>
    <w:rsid w:val="007159F3"/>
    <w:rsid w:val="00722EFA"/>
    <w:rsid w:val="00734A34"/>
    <w:rsid w:val="00742D01"/>
    <w:rsid w:val="00744423"/>
    <w:rsid w:val="00745319"/>
    <w:rsid w:val="00764C7E"/>
    <w:rsid w:val="00773C02"/>
    <w:rsid w:val="00784E07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636B3"/>
    <w:rsid w:val="00864EB0"/>
    <w:rsid w:val="00886842"/>
    <w:rsid w:val="00890F82"/>
    <w:rsid w:val="00895867"/>
    <w:rsid w:val="008A7728"/>
    <w:rsid w:val="008B3A97"/>
    <w:rsid w:val="008B7E9B"/>
    <w:rsid w:val="008C3A5A"/>
    <w:rsid w:val="008D171D"/>
    <w:rsid w:val="0090223F"/>
    <w:rsid w:val="0090686E"/>
    <w:rsid w:val="00907F07"/>
    <w:rsid w:val="00911113"/>
    <w:rsid w:val="00925196"/>
    <w:rsid w:val="009578EA"/>
    <w:rsid w:val="009607E2"/>
    <w:rsid w:val="00960B23"/>
    <w:rsid w:val="00961A6F"/>
    <w:rsid w:val="0096227E"/>
    <w:rsid w:val="00970E02"/>
    <w:rsid w:val="00987F54"/>
    <w:rsid w:val="00990328"/>
    <w:rsid w:val="00990E70"/>
    <w:rsid w:val="009B3838"/>
    <w:rsid w:val="009C42D9"/>
    <w:rsid w:val="009C7927"/>
    <w:rsid w:val="009D1483"/>
    <w:rsid w:val="009D1D17"/>
    <w:rsid w:val="009E321C"/>
    <w:rsid w:val="00A07525"/>
    <w:rsid w:val="00A07A16"/>
    <w:rsid w:val="00A212B6"/>
    <w:rsid w:val="00A32EA0"/>
    <w:rsid w:val="00A4763D"/>
    <w:rsid w:val="00A54EB6"/>
    <w:rsid w:val="00A64644"/>
    <w:rsid w:val="00A7029C"/>
    <w:rsid w:val="00A73384"/>
    <w:rsid w:val="00A97973"/>
    <w:rsid w:val="00AA1CD6"/>
    <w:rsid w:val="00AB6408"/>
    <w:rsid w:val="00AD0DDF"/>
    <w:rsid w:val="00AD1A6F"/>
    <w:rsid w:val="00AD32F7"/>
    <w:rsid w:val="00AE3CE7"/>
    <w:rsid w:val="00AE4C71"/>
    <w:rsid w:val="00B03595"/>
    <w:rsid w:val="00B16DEE"/>
    <w:rsid w:val="00B16F72"/>
    <w:rsid w:val="00B332B1"/>
    <w:rsid w:val="00B35126"/>
    <w:rsid w:val="00B429AE"/>
    <w:rsid w:val="00B45881"/>
    <w:rsid w:val="00B521D0"/>
    <w:rsid w:val="00B53963"/>
    <w:rsid w:val="00B60144"/>
    <w:rsid w:val="00B671F4"/>
    <w:rsid w:val="00B67961"/>
    <w:rsid w:val="00B76287"/>
    <w:rsid w:val="00B7777A"/>
    <w:rsid w:val="00B92C3B"/>
    <w:rsid w:val="00B95CEE"/>
    <w:rsid w:val="00BB58D8"/>
    <w:rsid w:val="00BC76A9"/>
    <w:rsid w:val="00BD6E29"/>
    <w:rsid w:val="00BE6684"/>
    <w:rsid w:val="00BF399F"/>
    <w:rsid w:val="00C0131E"/>
    <w:rsid w:val="00C034C9"/>
    <w:rsid w:val="00C140D6"/>
    <w:rsid w:val="00C20746"/>
    <w:rsid w:val="00C31075"/>
    <w:rsid w:val="00C32A9E"/>
    <w:rsid w:val="00C44DED"/>
    <w:rsid w:val="00C475E6"/>
    <w:rsid w:val="00C47934"/>
    <w:rsid w:val="00C54585"/>
    <w:rsid w:val="00C6112B"/>
    <w:rsid w:val="00C85AAF"/>
    <w:rsid w:val="00C92378"/>
    <w:rsid w:val="00C9530A"/>
    <w:rsid w:val="00CA5C4D"/>
    <w:rsid w:val="00CB5A0D"/>
    <w:rsid w:val="00CD62D7"/>
    <w:rsid w:val="00CF4290"/>
    <w:rsid w:val="00CF7ADB"/>
    <w:rsid w:val="00D27B4B"/>
    <w:rsid w:val="00D31483"/>
    <w:rsid w:val="00D31977"/>
    <w:rsid w:val="00D422C5"/>
    <w:rsid w:val="00D80A07"/>
    <w:rsid w:val="00D80A64"/>
    <w:rsid w:val="00D815F9"/>
    <w:rsid w:val="00DB4127"/>
    <w:rsid w:val="00DB5FD7"/>
    <w:rsid w:val="00DD0D56"/>
    <w:rsid w:val="00DE3349"/>
    <w:rsid w:val="00DF0C8C"/>
    <w:rsid w:val="00E0420B"/>
    <w:rsid w:val="00E044F6"/>
    <w:rsid w:val="00E10C63"/>
    <w:rsid w:val="00E4410D"/>
    <w:rsid w:val="00E51B29"/>
    <w:rsid w:val="00E640B9"/>
    <w:rsid w:val="00E70603"/>
    <w:rsid w:val="00E81A7E"/>
    <w:rsid w:val="00E9570B"/>
    <w:rsid w:val="00ED424D"/>
    <w:rsid w:val="00EE2BE5"/>
    <w:rsid w:val="00EE5EDB"/>
    <w:rsid w:val="00F2083B"/>
    <w:rsid w:val="00F35646"/>
    <w:rsid w:val="00F43B60"/>
    <w:rsid w:val="00F60503"/>
    <w:rsid w:val="00F7287B"/>
    <w:rsid w:val="00F828AE"/>
    <w:rsid w:val="00F932D3"/>
    <w:rsid w:val="00F9545A"/>
    <w:rsid w:val="00F97B11"/>
    <w:rsid w:val="00FF1A02"/>
    <w:rsid w:val="00FF3EE2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berti@consulbroker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bdigital.te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4</cp:revision>
  <cp:lastPrinted>2023-01-16T12:29:00Z</cp:lastPrinted>
  <dcterms:created xsi:type="dcterms:W3CDTF">2023-01-18T08:14:00Z</dcterms:created>
  <dcterms:modified xsi:type="dcterms:W3CDTF">2023-01-18T08:16:00Z</dcterms:modified>
</cp:coreProperties>
</file>