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681" w14:textId="31235E2B" w:rsidR="00850ABE" w:rsidRPr="000F1E43" w:rsidRDefault="00137785" w:rsidP="000F1E43">
      <w:pPr>
        <w:widowControl w:val="0"/>
        <w:tabs>
          <w:tab w:val="left" w:pos="1260"/>
        </w:tabs>
        <w:jc w:val="both"/>
      </w:pPr>
      <w:r>
        <w:rPr>
          <w:i/>
          <w:iCs/>
        </w:rPr>
        <w:t>Roma,</w:t>
      </w:r>
      <w:r w:rsidR="004436DC">
        <w:rPr>
          <w:i/>
          <w:iCs/>
        </w:rPr>
        <w:tab/>
      </w:r>
      <w:r w:rsidR="000F1E43">
        <w:t>22 dicembre 2022</w:t>
      </w:r>
    </w:p>
    <w:p w14:paraId="7FC291F1" w14:textId="4A42AA40" w:rsidR="000F1E43" w:rsidRPr="000F1E43" w:rsidRDefault="00137785" w:rsidP="000F1E43">
      <w:pPr>
        <w:keepNext/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outlineLvl w:val="1"/>
        <w:rPr>
          <w:szCs w:val="20"/>
        </w:rPr>
      </w:pPr>
      <w:r w:rsidRPr="004436DC">
        <w:rPr>
          <w:i/>
          <w:iCs/>
        </w:rPr>
        <w:t>Uff.-Prot.n°</w:t>
      </w:r>
      <w:r w:rsidR="00664FB8" w:rsidRPr="00664FB8">
        <w:rPr>
          <w:szCs w:val="20"/>
        </w:rPr>
        <w:t xml:space="preserve"> </w:t>
      </w:r>
      <w:r w:rsidR="00A14B6C">
        <w:rPr>
          <w:szCs w:val="20"/>
        </w:rPr>
        <w:tab/>
      </w:r>
      <w:r w:rsidR="000F1E43" w:rsidRPr="000F1E43">
        <w:rPr>
          <w:szCs w:val="20"/>
        </w:rPr>
        <w:t xml:space="preserve">DIR </w:t>
      </w:r>
      <w:r w:rsidR="000F1E43">
        <w:rPr>
          <w:szCs w:val="20"/>
        </w:rPr>
        <w:t>–</w:t>
      </w:r>
      <w:r w:rsidR="000F1E43" w:rsidRPr="000F1E43">
        <w:rPr>
          <w:szCs w:val="20"/>
        </w:rPr>
        <w:t xml:space="preserve"> ADE</w:t>
      </w:r>
      <w:r w:rsidR="000F1E43">
        <w:rPr>
          <w:szCs w:val="20"/>
        </w:rPr>
        <w:t>/18909/581/F7/PE</w:t>
      </w:r>
    </w:p>
    <w:p w14:paraId="712B44F1" w14:textId="0A27A039" w:rsidR="000F1E43" w:rsidRPr="000F1E43" w:rsidRDefault="00850ABE" w:rsidP="000F1E43">
      <w:pPr>
        <w:widowControl w:val="0"/>
        <w:tabs>
          <w:tab w:val="left" w:pos="1260"/>
        </w:tabs>
        <w:jc w:val="both"/>
        <w:rPr>
          <w:szCs w:val="20"/>
        </w:rPr>
      </w:pPr>
      <w:r>
        <w:rPr>
          <w:i/>
          <w:iCs/>
        </w:rPr>
        <w:t>Oggetto</w:t>
      </w:r>
      <w:r>
        <w:t>:</w:t>
      </w:r>
      <w:r w:rsidR="002F2CA6">
        <w:t xml:space="preserve"> </w:t>
      </w:r>
      <w:r w:rsidR="007F27F4">
        <w:tab/>
      </w:r>
      <w:r w:rsidR="000F1E43" w:rsidRPr="000F1E43">
        <w:rPr>
          <w:szCs w:val="20"/>
        </w:rPr>
        <w:t xml:space="preserve">Casi di non obbligatorietà </w:t>
      </w:r>
    </w:p>
    <w:p w14:paraId="2400C10C" w14:textId="7A8A2DC4" w:rsidR="000F1E43" w:rsidRPr="000F1E43" w:rsidRDefault="000F1E43" w:rsidP="000F1E43">
      <w:pPr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 w:rsidRPr="000F1E43">
        <w:rPr>
          <w:szCs w:val="20"/>
        </w:rPr>
        <w:t xml:space="preserve">di nomina consulente ADR  - </w:t>
      </w:r>
    </w:p>
    <w:p w14:paraId="4BFAA7A0" w14:textId="220AB436" w:rsidR="000F1E43" w:rsidRPr="000F1E43" w:rsidRDefault="000F1E43" w:rsidP="000F1E43">
      <w:pPr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rPr>
          <w:szCs w:val="20"/>
          <w:u w:val="single"/>
        </w:rPr>
      </w:pPr>
      <w:r w:rsidRPr="000F1E43">
        <w:rPr>
          <w:szCs w:val="20"/>
        </w:rPr>
        <w:tab/>
      </w:r>
      <w:r w:rsidRPr="000F1E43">
        <w:rPr>
          <w:szCs w:val="20"/>
          <w:u w:val="single"/>
        </w:rPr>
        <w:t>Nota Ministero Infrastrutture del 21.12.2022</w:t>
      </w:r>
    </w:p>
    <w:p w14:paraId="69FD7CCA" w14:textId="77777777" w:rsidR="000F1E43" w:rsidRPr="000F1E43" w:rsidRDefault="000F1E43" w:rsidP="000F1E43">
      <w:pPr>
        <w:overflowPunct w:val="0"/>
        <w:autoSpaceDE w:val="0"/>
        <w:autoSpaceDN w:val="0"/>
        <w:adjustRightInd w:val="0"/>
        <w:ind w:left="284" w:firstLine="708"/>
        <w:textAlignment w:val="baseline"/>
        <w:rPr>
          <w:szCs w:val="20"/>
          <w:u w:val="single"/>
        </w:rPr>
      </w:pPr>
    </w:p>
    <w:p w14:paraId="43E898FA" w14:textId="77777777" w:rsidR="000F1E43" w:rsidRPr="000F1E43" w:rsidRDefault="000F1E43" w:rsidP="000F1E43">
      <w:pPr>
        <w:keepNext/>
        <w:overflowPunct w:val="0"/>
        <w:autoSpaceDE w:val="0"/>
        <w:autoSpaceDN w:val="0"/>
        <w:adjustRightInd w:val="0"/>
        <w:ind w:left="4536"/>
        <w:textAlignment w:val="baseline"/>
        <w:outlineLvl w:val="7"/>
        <w:rPr>
          <w:szCs w:val="20"/>
        </w:rPr>
      </w:pPr>
      <w:r w:rsidRPr="000F1E43">
        <w:rPr>
          <w:szCs w:val="20"/>
        </w:rPr>
        <w:t>ALLE ASSOCIAZIONI PROVINCIALI</w:t>
      </w:r>
    </w:p>
    <w:p w14:paraId="4D41988B" w14:textId="77777777" w:rsidR="000F1E43" w:rsidRPr="000F1E43" w:rsidRDefault="000F1E43" w:rsidP="000F1E43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6885F1A6" w14:textId="77777777" w:rsidR="000F1E43" w:rsidRPr="000F1E43" w:rsidRDefault="000F1E43" w:rsidP="000F1E43">
      <w:pPr>
        <w:keepNext/>
        <w:overflowPunct w:val="0"/>
        <w:autoSpaceDE w:val="0"/>
        <w:autoSpaceDN w:val="0"/>
        <w:adjustRightInd w:val="0"/>
        <w:ind w:left="4536"/>
        <w:textAlignment w:val="baseline"/>
        <w:outlineLvl w:val="7"/>
        <w:rPr>
          <w:i/>
          <w:szCs w:val="20"/>
          <w:u w:val="single"/>
        </w:rPr>
      </w:pPr>
      <w:r w:rsidRPr="000F1E43">
        <w:rPr>
          <w:szCs w:val="20"/>
        </w:rPr>
        <w:t>ALLE UNIONI REGIONALI</w:t>
      </w:r>
    </w:p>
    <w:p w14:paraId="75944F62" w14:textId="77777777" w:rsidR="000F1E43" w:rsidRPr="000F1E43" w:rsidRDefault="000F1E43" w:rsidP="000F1E43">
      <w:pPr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b/>
          <w:szCs w:val="20"/>
        </w:rPr>
      </w:pPr>
    </w:p>
    <w:p w14:paraId="55B659E3" w14:textId="77777777" w:rsidR="000F1E43" w:rsidRPr="000F1E43" w:rsidRDefault="000F1E43" w:rsidP="000F1E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r w:rsidRPr="000F1E43">
        <w:rPr>
          <w:b/>
          <w:bCs/>
          <w:szCs w:val="20"/>
        </w:rPr>
        <w:t>PRECEDENTI: Circolare Federfarma n. 554 del  13 dicembre 2022</w:t>
      </w:r>
    </w:p>
    <w:p w14:paraId="4FA339E6" w14:textId="77777777" w:rsidR="000F1E43" w:rsidRPr="000F1E43" w:rsidRDefault="000F1E43" w:rsidP="000F1E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u w:val="single"/>
        </w:rPr>
      </w:pPr>
      <w:r w:rsidRPr="000F1E43">
        <w:rPr>
          <w:b/>
          <w:bCs/>
          <w:szCs w:val="20"/>
          <w:u w:val="single"/>
        </w:rPr>
        <w:tab/>
      </w:r>
      <w:r w:rsidRPr="000F1E43">
        <w:rPr>
          <w:b/>
          <w:bCs/>
          <w:szCs w:val="20"/>
          <w:u w:val="single"/>
        </w:rPr>
        <w:tab/>
      </w:r>
      <w:r w:rsidRPr="000F1E43">
        <w:rPr>
          <w:b/>
          <w:bCs/>
          <w:szCs w:val="20"/>
          <w:u w:val="single"/>
        </w:rPr>
        <w:tab/>
      </w:r>
      <w:r w:rsidRPr="000F1E43">
        <w:rPr>
          <w:b/>
          <w:bCs/>
          <w:szCs w:val="20"/>
          <w:u w:val="single"/>
        </w:rPr>
        <w:tab/>
      </w:r>
      <w:r w:rsidRPr="000F1E43">
        <w:rPr>
          <w:b/>
          <w:bCs/>
          <w:szCs w:val="20"/>
          <w:u w:val="single"/>
        </w:rPr>
        <w:tab/>
      </w:r>
    </w:p>
    <w:p w14:paraId="0F3ED17F" w14:textId="77777777" w:rsidR="000F1E43" w:rsidRPr="000F1E43" w:rsidRDefault="000F1E43" w:rsidP="000F1E4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</w:p>
    <w:p w14:paraId="77F7BDF7" w14:textId="77777777" w:rsidR="000F1E43" w:rsidRPr="000F1E43" w:rsidRDefault="000F1E43" w:rsidP="000F1E4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0F1E43">
        <w:rPr>
          <w:szCs w:val="20"/>
        </w:rPr>
        <w:t>Si fa seguito alla circolare citata tra i precedenti per rappresentare che il Ministero delle Infrastrutture e dei Trasporti - Dipartimento per la mobilità sostenibile – Direzione Generale per la motorizzazione e per i servizi ai cittadini e alle imprese in materia di trasporti e navigazione, ha inteso fornire anche a questa Federazione – con la nota esplicativa allegata (allegato n. 1) – i dovuti chiarimenti in ordine ai casi di non obbligatorietà della nomina del consulente ADR per il trasporto stradale di merci pericolose.</w:t>
      </w:r>
    </w:p>
    <w:p w14:paraId="763F9BD9" w14:textId="77777777" w:rsidR="000F1E43" w:rsidRPr="000F1E43" w:rsidRDefault="000F1E43" w:rsidP="000F1E4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</w:p>
    <w:p w14:paraId="014ABC10" w14:textId="77777777" w:rsidR="000F1E43" w:rsidRPr="000F1E43" w:rsidRDefault="000F1E43" w:rsidP="000F1E4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0F1E43">
        <w:rPr>
          <w:szCs w:val="20"/>
        </w:rPr>
        <w:t>Sul punto, nel premettere che questa Federazione ritiene fondata l’ipotesi di non applicabilità alle farmacie della disciplina di cui all’Accordo ADR (non potendosi ragionevolmente ritenere le farmacie imprese trasportatrici o speditrici di merci pericolose), si evidenzia che le farmacie stesse rientrano comunque nei casi di non obbligatorietà o esenzione di cui al punto 1.8.3.2 del citato Accordo ADR.</w:t>
      </w:r>
    </w:p>
    <w:p w14:paraId="2B1D5867" w14:textId="77777777" w:rsidR="000F1E43" w:rsidRPr="000F1E43" w:rsidRDefault="000F1E43" w:rsidP="000F1E4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</w:p>
    <w:p w14:paraId="1FD52FCD" w14:textId="77777777" w:rsidR="000F1E43" w:rsidRPr="000F1E43" w:rsidRDefault="000F1E43" w:rsidP="000F1E4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0F1E43">
        <w:rPr>
          <w:szCs w:val="20"/>
        </w:rPr>
        <w:t>Nei sensi sopra descritti è stato comunicato al citato Ministero delle Infrastrutture e Trasporti l’orientamento di questa Federazione.</w:t>
      </w:r>
    </w:p>
    <w:p w14:paraId="50979C48" w14:textId="77777777" w:rsidR="000F1E43" w:rsidRPr="000F1E43" w:rsidRDefault="000F1E43" w:rsidP="000F1E4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</w:p>
    <w:p w14:paraId="63535F51" w14:textId="73C0F42A" w:rsidR="000F1E43" w:rsidRDefault="000F1E43" w:rsidP="000F1E4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0F1E43">
        <w:rPr>
          <w:szCs w:val="20"/>
        </w:rPr>
        <w:t>Cordiali saluti</w:t>
      </w:r>
      <w:r>
        <w:rPr>
          <w:szCs w:val="20"/>
        </w:rPr>
        <w:t>.</w:t>
      </w:r>
    </w:p>
    <w:p w14:paraId="7897D485" w14:textId="77777777" w:rsidR="000F1E43" w:rsidRPr="000F1E43" w:rsidRDefault="000F1E43" w:rsidP="000F1E4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</w:p>
    <w:p w14:paraId="15FDC242" w14:textId="5722844E" w:rsidR="000F1E43" w:rsidRDefault="000F1E43" w:rsidP="000F1E43">
      <w:pPr>
        <w:tabs>
          <w:tab w:val="center" w:pos="2552"/>
          <w:tab w:val="center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0F1E43">
        <w:rPr>
          <w:szCs w:val="20"/>
        </w:rPr>
        <w:tab/>
        <w:t>IL SEGRETARIO</w:t>
      </w:r>
      <w:r w:rsidRPr="000F1E43">
        <w:rPr>
          <w:szCs w:val="20"/>
        </w:rPr>
        <w:tab/>
        <w:t>IL PRESIDENTE</w:t>
      </w:r>
    </w:p>
    <w:p w14:paraId="6BCCE019" w14:textId="14FA6880" w:rsidR="000F1E43" w:rsidRPr="000F1E43" w:rsidRDefault="000F1E43" w:rsidP="000F1E43">
      <w:pPr>
        <w:tabs>
          <w:tab w:val="center" w:pos="2552"/>
          <w:tab w:val="center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ab/>
      </w:r>
      <w:r w:rsidRPr="000F1E43">
        <w:rPr>
          <w:szCs w:val="20"/>
        </w:rPr>
        <w:t>Dott. Roberto TOBIA</w:t>
      </w:r>
      <w:r w:rsidRPr="000F1E43">
        <w:rPr>
          <w:szCs w:val="20"/>
        </w:rPr>
        <w:tab/>
        <w:t>Dott. Marco COSSOLO</w:t>
      </w:r>
    </w:p>
    <w:p w14:paraId="2DBE19BE" w14:textId="6587BD15" w:rsidR="000F1E43" w:rsidRDefault="000F1E43" w:rsidP="000F1E4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01534628" w14:textId="70BB290B" w:rsidR="000F1E43" w:rsidRPr="000F1E43" w:rsidRDefault="000F1E43" w:rsidP="000F1E43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0F1E43">
        <w:rPr>
          <w:b/>
          <w:bCs/>
        </w:rPr>
        <w:t>All. n.1</w:t>
      </w:r>
    </w:p>
    <w:p w14:paraId="75904731" w14:textId="77777777" w:rsidR="000F1E43" w:rsidRPr="000F1E43" w:rsidRDefault="000F1E43" w:rsidP="000F1E43">
      <w:pPr>
        <w:tabs>
          <w:tab w:val="left" w:pos="1136"/>
        </w:tabs>
        <w:overflowPunct w:val="0"/>
        <w:autoSpaceDE w:val="0"/>
        <w:autoSpaceDN w:val="0"/>
        <w:adjustRightInd w:val="0"/>
        <w:ind w:firstLine="567"/>
        <w:textAlignment w:val="baseline"/>
        <w:rPr>
          <w:b/>
        </w:rPr>
      </w:pPr>
    </w:p>
    <w:p w14:paraId="3B08136B" w14:textId="77777777" w:rsidR="000F1E43" w:rsidRPr="000F1E43" w:rsidRDefault="000F1E43" w:rsidP="000F1E4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</w:rPr>
      </w:pPr>
      <w:r w:rsidRPr="000F1E43">
        <w:rPr>
          <w:bCs/>
          <w:i/>
          <w:szCs w:val="20"/>
        </w:rPr>
        <w:t>Questa circolare viene resa disponibile sul sito internet www.federfarma.it  contemporaneamente all’inoltro tramite  e-mail alle organizzazioni territoriali.</w:t>
      </w:r>
      <w:r w:rsidRPr="000F1E43">
        <w:rPr>
          <w:bCs/>
          <w:szCs w:val="20"/>
        </w:rPr>
        <w:t xml:space="preserve"> </w:t>
      </w:r>
    </w:p>
    <w:p w14:paraId="55E1315E" w14:textId="40C86890" w:rsidR="00850ABE" w:rsidRDefault="00850ABE" w:rsidP="00850ABE">
      <w:pPr>
        <w:widowControl w:val="0"/>
        <w:tabs>
          <w:tab w:val="left" w:pos="1260"/>
        </w:tabs>
        <w:jc w:val="both"/>
      </w:pPr>
    </w:p>
    <w:p w14:paraId="75B346A6" w14:textId="7AF667DF" w:rsidR="007F27F4" w:rsidRDefault="007F27F4" w:rsidP="007F27F4">
      <w:r>
        <w:t xml:space="preserve">   </w:t>
      </w:r>
    </w:p>
    <w:sectPr w:rsidR="007F27F4" w:rsidSect="00BB08AC">
      <w:headerReference w:type="default" r:id="rId8"/>
      <w:footerReference w:type="default" r:id="rId9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AC6500" w:rsidRPr="00FE5C1C" w14:paraId="044BADB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Tel. (06) 70380.1 - Telefax (06) 70476587 - e-mail:box@federfarma.it</w:t>
    </w:r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>federfarma</w:t>
    </w:r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B2B78"/>
    <w:rsid w:val="000C2610"/>
    <w:rsid w:val="000D5285"/>
    <w:rsid w:val="000F1E43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00E98"/>
    <w:rsid w:val="008137EE"/>
    <w:rsid w:val="00850ABE"/>
    <w:rsid w:val="00896CEC"/>
    <w:rsid w:val="008B1A2D"/>
    <w:rsid w:val="009409AF"/>
    <w:rsid w:val="0095278F"/>
    <w:rsid w:val="00962625"/>
    <w:rsid w:val="009919FD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1638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3</cp:revision>
  <dcterms:created xsi:type="dcterms:W3CDTF">2022-12-22T14:27:00Z</dcterms:created>
  <dcterms:modified xsi:type="dcterms:W3CDTF">2022-12-22T14:29:00Z</dcterms:modified>
</cp:coreProperties>
</file>