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72F8" w14:textId="687E5236" w:rsidR="006426BF" w:rsidRDefault="00137785" w:rsidP="006426BF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B760D4">
        <w:t xml:space="preserve">13 settembre 2022 </w:t>
      </w:r>
      <w:r w:rsidR="00D56F08">
        <w:rPr>
          <w:i/>
          <w:iCs/>
        </w:rPr>
        <w:tab/>
      </w:r>
    </w:p>
    <w:p w14:paraId="68AAF692" w14:textId="70AEC8FD" w:rsidR="006426BF" w:rsidRPr="006426BF" w:rsidRDefault="00137785" w:rsidP="00B760D4">
      <w:pPr>
        <w:widowControl w:val="0"/>
        <w:tabs>
          <w:tab w:val="left" w:pos="1276"/>
        </w:tabs>
        <w:jc w:val="both"/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bookmarkStart w:id="0" w:name="_Hlk75802471"/>
      <w:r w:rsidR="006426BF" w:rsidRPr="006426BF">
        <w:rPr>
          <w:szCs w:val="20"/>
        </w:rPr>
        <w:t>URIS.PB</w:t>
      </w:r>
      <w:r w:rsidR="00B760D4">
        <w:rPr>
          <w:szCs w:val="20"/>
        </w:rPr>
        <w:t>/13390/409/F7/PE</w:t>
      </w:r>
    </w:p>
    <w:p w14:paraId="01C23F2C" w14:textId="58B6DFDF" w:rsidR="006426BF" w:rsidRPr="006426BF" w:rsidRDefault="006426BF" w:rsidP="00B760D4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szCs w:val="20"/>
          <w:u w:val="single"/>
        </w:rPr>
      </w:pPr>
      <w:r>
        <w:rPr>
          <w:i/>
          <w:iCs/>
        </w:rPr>
        <w:t>Oggetto</w:t>
      </w:r>
      <w:r>
        <w:t xml:space="preserve">: </w:t>
      </w:r>
      <w:r w:rsidR="00B760D4">
        <w:tab/>
      </w:r>
      <w:r w:rsidRPr="006426BF">
        <w:rPr>
          <w:szCs w:val="20"/>
        </w:rPr>
        <w:t>Assemblea pubblica sul futuro della farmacia.</w:t>
      </w:r>
    </w:p>
    <w:p w14:paraId="13FE1F54" w14:textId="7AB75D6D" w:rsidR="006426BF" w:rsidRPr="006426BF" w:rsidRDefault="00B760D4" w:rsidP="00B760D4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 w:rsidR="006426BF" w:rsidRPr="006426BF">
        <w:rPr>
          <w:szCs w:val="20"/>
        </w:rPr>
        <w:t>Mercoledì 14 settembre 2022.</w:t>
      </w:r>
    </w:p>
    <w:p w14:paraId="170490AB" w14:textId="6788229F" w:rsidR="006426BF" w:rsidRPr="006426BF" w:rsidRDefault="00B760D4" w:rsidP="00B760D4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ab/>
      </w:r>
      <w:r w:rsidR="006426BF" w:rsidRPr="006426BF">
        <w:rPr>
          <w:b/>
          <w:bCs/>
          <w:szCs w:val="20"/>
        </w:rPr>
        <w:t>Aggiornamenti importanti: orario lavori e</w:t>
      </w:r>
    </w:p>
    <w:p w14:paraId="252EAE9D" w14:textId="6CA509B2" w:rsidR="006426BF" w:rsidRPr="006426BF" w:rsidRDefault="00B760D4" w:rsidP="00B760D4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szCs w:val="20"/>
          <w:u w:val="single"/>
        </w:rPr>
      </w:pPr>
      <w:r>
        <w:rPr>
          <w:b/>
          <w:bCs/>
          <w:szCs w:val="20"/>
        </w:rPr>
        <w:tab/>
      </w:r>
      <w:r w:rsidR="006426BF" w:rsidRPr="006426BF">
        <w:rPr>
          <w:b/>
          <w:bCs/>
          <w:szCs w:val="20"/>
          <w:u w:val="single"/>
        </w:rPr>
        <w:t>modalità di accesso al Teatro Sistina</w:t>
      </w:r>
      <w:r w:rsidR="006426BF" w:rsidRPr="006426BF">
        <w:rPr>
          <w:szCs w:val="20"/>
        </w:rPr>
        <w:tab/>
      </w:r>
      <w:r w:rsidR="006426BF" w:rsidRPr="006426BF">
        <w:rPr>
          <w:szCs w:val="20"/>
          <w:u w:val="single"/>
        </w:rPr>
        <w:t xml:space="preserve">  </w:t>
      </w:r>
    </w:p>
    <w:p w14:paraId="0AED833F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ind w:left="680"/>
        <w:textAlignment w:val="baseline"/>
        <w:rPr>
          <w:szCs w:val="20"/>
          <w:u w:val="single"/>
        </w:rPr>
      </w:pPr>
    </w:p>
    <w:p w14:paraId="54D0C2EE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ind w:left="680"/>
        <w:textAlignment w:val="baseline"/>
        <w:rPr>
          <w:szCs w:val="20"/>
          <w:u w:val="single"/>
        </w:rPr>
      </w:pPr>
    </w:p>
    <w:p w14:paraId="67D30365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left="4536"/>
        <w:textAlignment w:val="baseline"/>
        <w:rPr>
          <w:szCs w:val="20"/>
        </w:rPr>
      </w:pPr>
      <w:r w:rsidRPr="006426BF">
        <w:rPr>
          <w:szCs w:val="20"/>
        </w:rPr>
        <w:t>ALLE ASSOCIAZIONI PROVINCIALI</w:t>
      </w:r>
    </w:p>
    <w:p w14:paraId="253618DA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left="4536"/>
        <w:textAlignment w:val="baseline"/>
        <w:rPr>
          <w:szCs w:val="20"/>
        </w:rPr>
      </w:pPr>
      <w:r w:rsidRPr="006426BF">
        <w:rPr>
          <w:szCs w:val="20"/>
        </w:rPr>
        <w:t>ALLE UNIONI REGIONALI</w:t>
      </w:r>
    </w:p>
    <w:p w14:paraId="276430E6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left="4536"/>
        <w:textAlignment w:val="baseline"/>
        <w:rPr>
          <w:szCs w:val="20"/>
        </w:rPr>
      </w:pPr>
    </w:p>
    <w:p w14:paraId="49B4A8E4" w14:textId="77777777" w:rsidR="006426BF" w:rsidRPr="006426BF" w:rsidRDefault="006426BF" w:rsidP="0064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after="120"/>
        <w:ind w:left="142" w:firstLine="425"/>
        <w:textAlignment w:val="baseline"/>
        <w:rPr>
          <w:b/>
          <w:bCs/>
          <w:sz w:val="28"/>
          <w:szCs w:val="28"/>
          <w:highlight w:val="yellow"/>
        </w:rPr>
      </w:pPr>
      <w:r w:rsidRPr="006426BF">
        <w:rPr>
          <w:b/>
          <w:bCs/>
          <w:sz w:val="28"/>
          <w:szCs w:val="28"/>
          <w:highlight w:val="yellow"/>
          <w:u w:val="single"/>
        </w:rPr>
        <w:t>SOMMARIO</w:t>
      </w:r>
      <w:r w:rsidRPr="006426BF">
        <w:rPr>
          <w:b/>
          <w:bCs/>
          <w:sz w:val="28"/>
          <w:szCs w:val="28"/>
          <w:highlight w:val="yellow"/>
        </w:rPr>
        <w:t>:</w:t>
      </w:r>
    </w:p>
    <w:p w14:paraId="32C01BA7" w14:textId="77777777" w:rsidR="006426BF" w:rsidRPr="006426BF" w:rsidRDefault="006426BF" w:rsidP="0064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after="120"/>
        <w:ind w:left="142" w:firstLine="425"/>
        <w:jc w:val="both"/>
        <w:textAlignment w:val="baseline"/>
        <w:rPr>
          <w:b/>
          <w:bCs/>
          <w:sz w:val="28"/>
          <w:szCs w:val="28"/>
          <w:highlight w:val="yellow"/>
        </w:rPr>
      </w:pPr>
      <w:r w:rsidRPr="006426BF">
        <w:rPr>
          <w:b/>
          <w:bCs/>
          <w:sz w:val="28"/>
          <w:szCs w:val="28"/>
          <w:highlight w:val="yellow"/>
        </w:rPr>
        <w:t>Alla luce dell’elevato numero di presenze all’Assemblea pubblica Federfarma del 14 settembre prossimo a Roma, sono state previste modalità differenziate di accesso al Teatro Sistina, in base alla tipologia dei partecipanti (farmacisti registrati sul sito Federfarma, delegati all’Assemblea nazionale e delegati aggiuntivi).</w:t>
      </w:r>
    </w:p>
    <w:p w14:paraId="0EF1B3EE" w14:textId="77777777" w:rsidR="006426BF" w:rsidRPr="006426BF" w:rsidRDefault="006426BF" w:rsidP="0064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after="120"/>
        <w:ind w:left="142" w:firstLine="425"/>
        <w:jc w:val="both"/>
        <w:textAlignment w:val="baseline"/>
        <w:rPr>
          <w:b/>
          <w:bCs/>
          <w:sz w:val="28"/>
          <w:szCs w:val="28"/>
          <w:highlight w:val="yellow"/>
        </w:rPr>
      </w:pPr>
      <w:r w:rsidRPr="006426BF">
        <w:rPr>
          <w:b/>
          <w:bCs/>
          <w:sz w:val="28"/>
          <w:szCs w:val="28"/>
          <w:highlight w:val="yellow"/>
        </w:rPr>
        <w:t>Fermo restando l’inizio delle registrazioni alle ore 18.30, l’inizio dei lavori è stato anticipato alle ore 20.00.</w:t>
      </w:r>
    </w:p>
    <w:p w14:paraId="69907844" w14:textId="77777777" w:rsidR="006426BF" w:rsidRPr="006426BF" w:rsidRDefault="006426BF" w:rsidP="0064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after="120"/>
        <w:ind w:left="142" w:firstLine="425"/>
        <w:jc w:val="both"/>
        <w:textAlignment w:val="baseline"/>
        <w:rPr>
          <w:b/>
          <w:bCs/>
          <w:sz w:val="28"/>
          <w:szCs w:val="28"/>
        </w:rPr>
      </w:pPr>
      <w:r w:rsidRPr="006426BF">
        <w:rPr>
          <w:b/>
          <w:bCs/>
          <w:sz w:val="28"/>
          <w:szCs w:val="28"/>
          <w:highlight w:val="yellow"/>
        </w:rPr>
        <w:t>Si invitano tutti alla lettura e al rispetto delle indicazioni riportate nella presente circolare al fine di agevolare e accelerare l’accesso al Teatro a tutti i partecipanti.</w:t>
      </w:r>
    </w:p>
    <w:p w14:paraId="6662BB7E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left="4536"/>
        <w:textAlignment w:val="baseline"/>
        <w:rPr>
          <w:szCs w:val="20"/>
        </w:rPr>
      </w:pPr>
    </w:p>
    <w:p w14:paraId="74BFB519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/>
          <w:bCs/>
          <w:szCs w:val="20"/>
        </w:rPr>
      </w:pPr>
      <w:r w:rsidRPr="006426BF">
        <w:rPr>
          <w:b/>
          <w:bCs/>
          <w:szCs w:val="20"/>
          <w:u w:val="single"/>
        </w:rPr>
        <w:t>PRECEDENTI</w:t>
      </w:r>
      <w:r w:rsidRPr="006426BF">
        <w:rPr>
          <w:b/>
          <w:bCs/>
          <w:szCs w:val="20"/>
        </w:rPr>
        <w:t>:</w:t>
      </w:r>
    </w:p>
    <w:p w14:paraId="79938899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6426BF">
        <w:rPr>
          <w:b/>
          <w:bCs/>
          <w:szCs w:val="20"/>
        </w:rPr>
        <w:t>Circolari Federfarma prot.n. 13034/400 del 7 settembre 2022, n. 12564/386 del 1° settembre 2022, n. 12308/378 del 26 agosto 2022 e n.12054/371 del 10 agosto 2022.</w:t>
      </w:r>
    </w:p>
    <w:p w14:paraId="2BEC53FD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6426BF">
        <w:rPr>
          <w:szCs w:val="20"/>
        </w:rPr>
        <w:t>_____________________________________</w:t>
      </w:r>
    </w:p>
    <w:p w14:paraId="245ED4DF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</w:p>
    <w:p w14:paraId="2654FEB7" w14:textId="77777777" w:rsidR="00546B1A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  <w:sectPr w:rsidR="00546B1A" w:rsidSect="00BB08AC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6426BF">
        <w:rPr>
          <w:szCs w:val="20"/>
        </w:rPr>
        <w:t>Ad integrazione e parziale modifica rispetto alle Circolari citate alla voce “Precedenti” si forniscono ulteriori informazioni sulle modalità di svolgimento dell’</w:t>
      </w:r>
      <w:r w:rsidRPr="006426BF">
        <w:rPr>
          <w:b/>
          <w:bCs/>
          <w:szCs w:val="20"/>
        </w:rPr>
        <w:t>Assemblea Pubblica Federfarma</w:t>
      </w:r>
      <w:r w:rsidRPr="006426BF">
        <w:rPr>
          <w:szCs w:val="20"/>
        </w:rPr>
        <w:t xml:space="preserve">, in programma mercoledì </w:t>
      </w:r>
      <w:r w:rsidRPr="006426BF">
        <w:rPr>
          <w:b/>
          <w:bCs/>
          <w:szCs w:val="20"/>
        </w:rPr>
        <w:t>14 settembre</w:t>
      </w:r>
      <w:r w:rsidRPr="006426BF">
        <w:rPr>
          <w:szCs w:val="20"/>
        </w:rPr>
        <w:t xml:space="preserve"> prossimo a Roma presso il Teatro Sistina (Via Sistina 129).</w:t>
      </w:r>
    </w:p>
    <w:p w14:paraId="164DDC77" w14:textId="77777777" w:rsidR="000E0D8A" w:rsidRDefault="000E0D8A" w:rsidP="000E0D8A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</w:p>
    <w:p w14:paraId="1499D58E" w14:textId="192AB426" w:rsidR="006426BF" w:rsidRPr="006426BF" w:rsidRDefault="006426BF" w:rsidP="000E0D8A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6426BF">
        <w:rPr>
          <w:szCs w:val="20"/>
        </w:rPr>
        <w:t xml:space="preserve">Innanzitutto si ringraziano i tantissimi Colleghi che si sono registrati sul sito di Federfarma per partecipare all’incontro con i rappresentanti delle Forze politiche. </w:t>
      </w:r>
    </w:p>
    <w:p w14:paraId="6CA25624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6426BF">
        <w:rPr>
          <w:szCs w:val="20"/>
        </w:rPr>
        <w:t>Proprio alla luce dell’entità delle registrazioni e degli interventi degli esponenti delle diverse Liste che si presentano alle elezioni politiche del 25 settembre prossimo, si è reso necessario rimodulare gli orari e le modalità di accesso al Teatro.</w:t>
      </w:r>
    </w:p>
    <w:p w14:paraId="32942A52" w14:textId="77777777" w:rsidR="000E0D8A" w:rsidRDefault="000E0D8A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/>
          <w:bCs/>
          <w:szCs w:val="20"/>
        </w:rPr>
      </w:pPr>
    </w:p>
    <w:p w14:paraId="2ACF8DB4" w14:textId="0FBBCC2A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/>
          <w:bCs/>
          <w:szCs w:val="20"/>
        </w:rPr>
      </w:pPr>
      <w:r w:rsidRPr="006426BF">
        <w:rPr>
          <w:b/>
          <w:bCs/>
          <w:szCs w:val="20"/>
        </w:rPr>
        <w:t>ORARI DI ACCESSO E DI SVOLGIMENTO DEI LAVORI</w:t>
      </w:r>
    </w:p>
    <w:p w14:paraId="777BF825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6426BF">
        <w:rPr>
          <w:szCs w:val="20"/>
        </w:rPr>
        <w:t>È confermato l’</w:t>
      </w:r>
      <w:r w:rsidRPr="006426BF">
        <w:rPr>
          <w:b/>
          <w:bCs/>
          <w:szCs w:val="20"/>
          <w:u w:val="single"/>
        </w:rPr>
        <w:t>inizio delle registrazioni alle ore 18.30</w:t>
      </w:r>
      <w:r w:rsidRPr="006426BF">
        <w:rPr>
          <w:szCs w:val="20"/>
        </w:rPr>
        <w:t>, mentre l’</w:t>
      </w:r>
      <w:r w:rsidRPr="006426BF">
        <w:rPr>
          <w:b/>
          <w:bCs/>
          <w:szCs w:val="20"/>
          <w:u w:val="single"/>
        </w:rPr>
        <w:t>inizio dei lavori è stato anticipato alle ore 20.00</w:t>
      </w:r>
      <w:r w:rsidRPr="006426BF">
        <w:rPr>
          <w:szCs w:val="20"/>
        </w:rPr>
        <w:t>. Tra le 18.30 e le 20.00 verrà offerto un cocktail di benvenuto. Al termine dei lavori, indicativamente alle ore 22.30/23.00 sarà offerta una cena a buffet.</w:t>
      </w:r>
    </w:p>
    <w:p w14:paraId="1B545FBE" w14:textId="77777777" w:rsidR="000E0D8A" w:rsidRDefault="000E0D8A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/>
          <w:bCs/>
          <w:szCs w:val="20"/>
        </w:rPr>
      </w:pPr>
    </w:p>
    <w:p w14:paraId="69EBA7C3" w14:textId="79285511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/>
          <w:bCs/>
          <w:szCs w:val="20"/>
        </w:rPr>
      </w:pPr>
      <w:r w:rsidRPr="006426BF">
        <w:rPr>
          <w:b/>
          <w:bCs/>
          <w:szCs w:val="20"/>
        </w:rPr>
        <w:t>MODALITÀ DI REGISTRAZIONE E ACCESSO ALLA SALA</w:t>
      </w:r>
    </w:p>
    <w:p w14:paraId="108FDBA7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6426BF">
        <w:rPr>
          <w:szCs w:val="20"/>
        </w:rPr>
        <w:t xml:space="preserve">Visto l’alto numero di partecipanti, sono stati previsti </w:t>
      </w:r>
      <w:r w:rsidRPr="006426BF">
        <w:rPr>
          <w:b/>
          <w:bCs/>
          <w:szCs w:val="20"/>
        </w:rPr>
        <w:t>desk differenziati per la verifica dell’avvenuta registrazione</w:t>
      </w:r>
      <w:r w:rsidRPr="006426BF">
        <w:rPr>
          <w:szCs w:val="20"/>
        </w:rPr>
        <w:t>:</w:t>
      </w:r>
    </w:p>
    <w:p w14:paraId="79EA5A26" w14:textId="77777777" w:rsidR="006426BF" w:rsidRPr="006426BF" w:rsidRDefault="006426BF" w:rsidP="006426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709" w:hanging="142"/>
        <w:jc w:val="both"/>
        <w:textAlignment w:val="baseline"/>
        <w:rPr>
          <w:szCs w:val="20"/>
        </w:rPr>
      </w:pPr>
      <w:r w:rsidRPr="006426BF">
        <w:rPr>
          <w:szCs w:val="20"/>
        </w:rPr>
        <w:t xml:space="preserve">i </w:t>
      </w:r>
      <w:r w:rsidRPr="006426BF">
        <w:rPr>
          <w:b/>
          <w:bCs/>
          <w:szCs w:val="20"/>
          <w:u w:val="single"/>
        </w:rPr>
        <w:t>Colleghi che si sono registrati sul sito</w:t>
      </w:r>
      <w:r w:rsidRPr="006426BF">
        <w:rPr>
          <w:szCs w:val="20"/>
        </w:rPr>
        <w:t xml:space="preserve"> (con l’esclusione dei delegati aggiuntivi segnalati dalle Associazioni provinciali e che hanno diritto a un rimborso a piè di lista) </w:t>
      </w:r>
      <w:r w:rsidRPr="006426BF">
        <w:rPr>
          <w:b/>
          <w:bCs/>
          <w:szCs w:val="20"/>
          <w:u w:val="single"/>
        </w:rPr>
        <w:t>dovranno presentarsi al desk situato nella parte centrale del foyer del Teatro ed esibire il modulo di avvenuta registrazione</w:t>
      </w:r>
      <w:r w:rsidRPr="006426BF">
        <w:rPr>
          <w:szCs w:val="20"/>
        </w:rPr>
        <w:t xml:space="preserve"> rilasciato al termine della procedura di accreditamento online. Il modulo può essere esibito in forma cartacea o in formato elettronico su dispositivo mobile.</w:t>
      </w:r>
    </w:p>
    <w:p w14:paraId="2E9164C2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szCs w:val="20"/>
        </w:rPr>
      </w:pPr>
      <w:r w:rsidRPr="006426BF">
        <w:rPr>
          <w:szCs w:val="20"/>
        </w:rPr>
        <w:t xml:space="preserve">Al desk saranno presenti </w:t>
      </w:r>
      <w:r w:rsidRPr="006426BF">
        <w:rPr>
          <w:b/>
          <w:bCs/>
          <w:szCs w:val="20"/>
        </w:rPr>
        <w:t>più postazioni suddivise per ordine alfabetico</w:t>
      </w:r>
      <w:r w:rsidRPr="006426BF">
        <w:rPr>
          <w:szCs w:val="20"/>
        </w:rPr>
        <w:t xml:space="preserve"> in base al cognome dei partecipanti;</w:t>
      </w:r>
    </w:p>
    <w:p w14:paraId="1AD3312F" w14:textId="77777777" w:rsidR="006426BF" w:rsidRPr="006426BF" w:rsidRDefault="006426BF" w:rsidP="006426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709" w:hanging="142"/>
        <w:jc w:val="both"/>
        <w:textAlignment w:val="baseline"/>
        <w:rPr>
          <w:szCs w:val="20"/>
        </w:rPr>
      </w:pPr>
      <w:r w:rsidRPr="006426BF">
        <w:rPr>
          <w:b/>
          <w:bCs/>
          <w:szCs w:val="20"/>
          <w:u w:val="single"/>
        </w:rPr>
        <w:t>i Componenti dell’Assemblea Nazionale Federfarma e i delegati aggiuntivi segnalati dalle Associazioni provinciali devono presentarsi al desk collocato sul lato destro del Foyer</w:t>
      </w:r>
      <w:r w:rsidRPr="006426BF">
        <w:rPr>
          <w:szCs w:val="20"/>
        </w:rPr>
        <w:t xml:space="preserve">. I </w:t>
      </w:r>
      <w:r w:rsidRPr="006426BF">
        <w:rPr>
          <w:b/>
          <w:bCs/>
          <w:szCs w:val="20"/>
        </w:rPr>
        <w:t>Componenti dell’Assemblea</w:t>
      </w:r>
      <w:r w:rsidRPr="006426BF">
        <w:rPr>
          <w:szCs w:val="20"/>
        </w:rPr>
        <w:t xml:space="preserve"> </w:t>
      </w:r>
      <w:r w:rsidRPr="006426BF">
        <w:rPr>
          <w:b/>
          <w:bCs/>
          <w:szCs w:val="20"/>
        </w:rPr>
        <w:t>non devono firmare</w:t>
      </w:r>
      <w:r w:rsidRPr="006426BF">
        <w:rPr>
          <w:szCs w:val="20"/>
        </w:rPr>
        <w:t xml:space="preserve"> alcun modulo, ma semplicemente comunicare nominativo e Organizzazione territoriale di appartenenza;</w:t>
      </w:r>
      <w:r w:rsidRPr="006426BF">
        <w:rPr>
          <w:b/>
          <w:bCs/>
          <w:szCs w:val="20"/>
        </w:rPr>
        <w:t xml:space="preserve"> i delegati aggiuntivi devono presentare il modulo di avvenuta registrazione </w:t>
      </w:r>
      <w:r w:rsidRPr="006426BF">
        <w:rPr>
          <w:szCs w:val="20"/>
        </w:rPr>
        <w:t>(in formato cartaceo o elettronico).</w:t>
      </w:r>
    </w:p>
    <w:p w14:paraId="33128F39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/>
          <w:bCs/>
          <w:szCs w:val="20"/>
          <w:u w:val="single"/>
        </w:rPr>
      </w:pPr>
      <w:r w:rsidRPr="006426BF">
        <w:rPr>
          <w:b/>
          <w:bCs/>
          <w:szCs w:val="20"/>
          <w:u w:val="single"/>
        </w:rPr>
        <w:t>I partecipanti, una volta effettuata la suddetta verifica, possono usufruire del cocktail di benvenuto, offerto nella parte sinistra del foyer.</w:t>
      </w:r>
    </w:p>
    <w:p w14:paraId="6A0D4B8E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6426BF">
        <w:rPr>
          <w:b/>
          <w:bCs/>
          <w:szCs w:val="20"/>
          <w:u w:val="single"/>
        </w:rPr>
        <w:t>Terminato il cocktail, sono pregati di entrare in sala e di prendere posto, al fine di agevolare l’afflusso degli altri partecipanti</w:t>
      </w:r>
      <w:r w:rsidRPr="006426BF">
        <w:rPr>
          <w:szCs w:val="20"/>
        </w:rPr>
        <w:t>.</w:t>
      </w:r>
    </w:p>
    <w:p w14:paraId="1B187C3A" w14:textId="4E37CC28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center"/>
        <w:textAlignment w:val="baseline"/>
        <w:rPr>
          <w:szCs w:val="20"/>
        </w:rPr>
      </w:pPr>
      <w:r w:rsidRPr="006426BF">
        <w:rPr>
          <w:szCs w:val="20"/>
        </w:rPr>
        <w:t>***</w:t>
      </w:r>
    </w:p>
    <w:p w14:paraId="1F7C6555" w14:textId="0E2623A8" w:rsidR="000E0D8A" w:rsidRDefault="006426BF" w:rsidP="008B5D86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6426BF">
        <w:rPr>
          <w:szCs w:val="20"/>
        </w:rPr>
        <w:t xml:space="preserve">Si ricorda che il </w:t>
      </w:r>
      <w:r w:rsidRPr="006426BF">
        <w:rPr>
          <w:b/>
          <w:bCs/>
          <w:szCs w:val="20"/>
        </w:rPr>
        <w:t>contributo forfettario da erogare alle Organizzazioni territoriali per i rappresentanti all’Assemblea</w:t>
      </w:r>
      <w:r w:rsidRPr="006426BF">
        <w:rPr>
          <w:szCs w:val="20"/>
        </w:rPr>
        <w:t xml:space="preserve"> previsti dall’articolo 10, commi 1, 1-bis e 1-ter dello Statuto federale, </w:t>
      </w:r>
      <w:r w:rsidRPr="006426BF">
        <w:rPr>
          <w:b/>
          <w:bCs/>
          <w:szCs w:val="20"/>
        </w:rPr>
        <w:t xml:space="preserve">verrà riconosciuto qualora i </w:t>
      </w:r>
      <w:r w:rsidRPr="006426BF">
        <w:rPr>
          <w:b/>
          <w:bCs/>
          <w:szCs w:val="20"/>
          <w:u w:val="single"/>
        </w:rPr>
        <w:t xml:space="preserve">rappresentanti di ciascuna Organizzazione saranno presenti dall’apertura alla chiusura dell’evento del 14 settembre e per l’intera sessione dell’Assemblea Nazionale del 15 settembre, </w:t>
      </w:r>
      <w:r w:rsidRPr="006426BF">
        <w:rPr>
          <w:szCs w:val="20"/>
        </w:rPr>
        <w:t xml:space="preserve">alla fine della quale è previsto un light lunch. Si precisa che la </w:t>
      </w:r>
    </w:p>
    <w:p w14:paraId="1562774B" w14:textId="1E75925B" w:rsidR="006426BF" w:rsidRPr="006426BF" w:rsidRDefault="006426BF" w:rsidP="000E0D8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20"/>
        </w:rPr>
      </w:pPr>
      <w:r w:rsidRPr="006426BF">
        <w:rPr>
          <w:szCs w:val="20"/>
        </w:rPr>
        <w:lastRenderedPageBreak/>
        <w:t>partecipazione alla sessione del 15 settembre è riservata ai componenti dell’Assemblea Nazionale, così come individuati dalla succitata norma statutaria.</w:t>
      </w:r>
    </w:p>
    <w:p w14:paraId="7D8730E3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after="120"/>
        <w:ind w:firstLine="567"/>
        <w:jc w:val="center"/>
        <w:textAlignment w:val="baseline"/>
        <w:rPr>
          <w:szCs w:val="20"/>
        </w:rPr>
      </w:pPr>
      <w:r w:rsidRPr="006426BF">
        <w:rPr>
          <w:szCs w:val="20"/>
        </w:rPr>
        <w:t>***</w:t>
      </w:r>
    </w:p>
    <w:p w14:paraId="466B80F5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Cs w:val="20"/>
        </w:rPr>
      </w:pPr>
      <w:r w:rsidRPr="006426BF">
        <w:rPr>
          <w:szCs w:val="20"/>
        </w:rPr>
        <w:t xml:space="preserve">Nell’invitare le Organizzazioni territoriali a diffondere le </w:t>
      </w:r>
      <w:proofErr w:type="spellStart"/>
      <w:r w:rsidRPr="006426BF">
        <w:rPr>
          <w:szCs w:val="20"/>
        </w:rPr>
        <w:t>suriportate</w:t>
      </w:r>
      <w:proofErr w:type="spellEnd"/>
      <w:r w:rsidRPr="006426BF">
        <w:rPr>
          <w:szCs w:val="20"/>
        </w:rPr>
        <w:t xml:space="preserve"> indicazioni alle farmacie associate, si ribadisce l’importanza che le informazioni fornite nella presente circolare siano rispettate da tutti i partecipanti, al fine di agevolare e accelerare l’accesso alla sala.</w:t>
      </w:r>
    </w:p>
    <w:p w14:paraId="253F00A9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spacing w:before="120"/>
        <w:ind w:firstLine="567"/>
        <w:textAlignment w:val="baseline"/>
        <w:rPr>
          <w:szCs w:val="20"/>
        </w:rPr>
      </w:pPr>
      <w:r w:rsidRPr="006426BF">
        <w:rPr>
          <w:szCs w:val="20"/>
        </w:rPr>
        <w:t>Si ringrazia per la collaborazione e si inviano cordiali saluti.</w:t>
      </w:r>
    </w:p>
    <w:p w14:paraId="7D091C12" w14:textId="77777777" w:rsidR="006426BF" w:rsidRPr="006426BF" w:rsidRDefault="006426BF" w:rsidP="006426BF">
      <w:pPr>
        <w:keepNext/>
        <w:tabs>
          <w:tab w:val="center" w:pos="2410"/>
          <w:tab w:val="center" w:pos="6521"/>
        </w:tabs>
        <w:overflowPunct w:val="0"/>
        <w:autoSpaceDE w:val="0"/>
        <w:autoSpaceDN w:val="0"/>
        <w:adjustRightInd w:val="0"/>
        <w:spacing w:before="240"/>
        <w:textAlignment w:val="baseline"/>
        <w:outlineLvl w:val="0"/>
        <w:rPr>
          <w:szCs w:val="20"/>
        </w:rPr>
      </w:pPr>
      <w:r w:rsidRPr="006426BF">
        <w:rPr>
          <w:szCs w:val="20"/>
        </w:rPr>
        <w:tab/>
        <w:t>IL SEGRETARIO</w:t>
      </w:r>
      <w:r w:rsidRPr="006426BF">
        <w:rPr>
          <w:szCs w:val="20"/>
        </w:rPr>
        <w:tab/>
        <w:t>IL PRESIDENTE</w:t>
      </w:r>
    </w:p>
    <w:p w14:paraId="6186E615" w14:textId="0248312B" w:rsidR="006426BF" w:rsidRPr="006426BF" w:rsidRDefault="006426BF" w:rsidP="006426BF">
      <w:pPr>
        <w:tabs>
          <w:tab w:val="center" w:pos="2410"/>
          <w:tab w:val="center" w:pos="652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26BF">
        <w:rPr>
          <w:szCs w:val="20"/>
        </w:rPr>
        <w:tab/>
        <w:t>Dott. Roberto TOBIA</w:t>
      </w:r>
      <w:r w:rsidRPr="006426BF">
        <w:rPr>
          <w:szCs w:val="20"/>
        </w:rPr>
        <w:tab/>
      </w:r>
      <w:r w:rsidR="000E0D8A">
        <w:rPr>
          <w:szCs w:val="20"/>
        </w:rPr>
        <w:t xml:space="preserve"> </w:t>
      </w:r>
      <w:r w:rsidRPr="006426BF">
        <w:rPr>
          <w:szCs w:val="20"/>
        </w:rPr>
        <w:t>Dott. Marco COSSOLO</w:t>
      </w:r>
    </w:p>
    <w:p w14:paraId="0F35A419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  <w:u w:val="single"/>
        </w:rPr>
      </w:pPr>
    </w:p>
    <w:p w14:paraId="17E51F36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  <w:u w:val="single"/>
        </w:rPr>
      </w:pPr>
    </w:p>
    <w:p w14:paraId="4BEB2313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16AD5C2F" w14:textId="77777777" w:rsidR="006426BF" w:rsidRPr="006426BF" w:rsidRDefault="006426BF" w:rsidP="006426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0"/>
        </w:rPr>
      </w:pPr>
      <w:r w:rsidRPr="006426BF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13B6271B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0"/>
          <w:szCs w:val="20"/>
        </w:rPr>
      </w:pPr>
    </w:p>
    <w:bookmarkEnd w:id="0"/>
    <w:p w14:paraId="4E06FAD8" w14:textId="77777777" w:rsidR="006426BF" w:rsidRPr="006426BF" w:rsidRDefault="006426BF" w:rsidP="006426BF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0"/>
          <w:szCs w:val="20"/>
        </w:rPr>
      </w:pPr>
    </w:p>
    <w:p w14:paraId="750AEF43" w14:textId="7CD2079B" w:rsidR="00850ABE" w:rsidRPr="00850ABE" w:rsidRDefault="00850ABE" w:rsidP="00850ABE">
      <w:pPr>
        <w:keepNext/>
        <w:overflowPunct w:val="0"/>
        <w:autoSpaceDE w:val="0"/>
        <w:autoSpaceDN w:val="0"/>
        <w:adjustRightInd w:val="0"/>
        <w:jc w:val="both"/>
        <w:outlineLvl w:val="7"/>
        <w:rPr>
          <w:szCs w:val="20"/>
        </w:rPr>
      </w:pPr>
    </w:p>
    <w:p w14:paraId="0E6B2DCA" w14:textId="1C252F7C" w:rsidR="007F27F4" w:rsidRPr="007F27F4" w:rsidRDefault="007F27F4" w:rsidP="003D0DDE">
      <w:pPr>
        <w:widowControl w:val="0"/>
        <w:tabs>
          <w:tab w:val="left" w:pos="1260"/>
        </w:tabs>
        <w:jc w:val="both"/>
        <w:rPr>
          <w:b/>
          <w:bCs/>
          <w:i/>
          <w:iCs/>
          <w:u w:val="single"/>
        </w:rPr>
      </w:pPr>
      <w:bookmarkStart w:id="1" w:name="_Hlk107218546"/>
      <w:r>
        <w:tab/>
      </w:r>
      <w:r w:rsidRPr="007F27F4">
        <w:rPr>
          <w:b/>
          <w:bCs/>
          <w:i/>
          <w:iCs/>
          <w:u w:val="single"/>
        </w:rPr>
        <w:t xml:space="preserve"> </w:t>
      </w:r>
    </w:p>
    <w:bookmarkEnd w:id="1"/>
    <w:p w14:paraId="55E1315E" w14:textId="40C86890" w:rsidR="00850ABE" w:rsidRDefault="00850ABE" w:rsidP="00850ABE">
      <w:pPr>
        <w:widowControl w:val="0"/>
        <w:tabs>
          <w:tab w:val="left" w:pos="1260"/>
        </w:tabs>
        <w:jc w:val="both"/>
      </w:pPr>
    </w:p>
    <w:p w14:paraId="75B346A6" w14:textId="7AF667DF" w:rsidR="007F27F4" w:rsidRDefault="007F27F4" w:rsidP="007F27F4">
      <w:r>
        <w:t xml:space="preserve">   </w:t>
      </w:r>
    </w:p>
    <w:sectPr w:rsidR="007F27F4" w:rsidSect="00BB08AC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546B1A" w:rsidRPr="00FE5C1C" w14:paraId="2C2D0A3D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1D3278F1" w14:textId="77777777" w:rsidR="00546B1A" w:rsidRPr="00F149EB" w:rsidRDefault="00546B1A" w:rsidP="00AC6500">
          <w:pPr>
            <w:widowControl w:val="0"/>
            <w:jc w:val="right"/>
            <w:rPr>
              <w:b/>
            </w:rPr>
          </w:pPr>
        </w:p>
        <w:p w14:paraId="34567AEF" w14:textId="77777777" w:rsidR="00546B1A" w:rsidRPr="00F149EB" w:rsidRDefault="00546B1A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74B7044E" w14:textId="77777777" w:rsidR="00546B1A" w:rsidRPr="00FE5C1C" w:rsidRDefault="00546B1A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5C2A4382" wp14:editId="5C6CAAB7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EA132" w14:textId="77777777" w:rsidR="00546B1A" w:rsidRDefault="00546B1A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0592649B" w14:textId="77777777" w:rsidR="00546B1A" w:rsidRDefault="00546B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D0BE" w14:textId="77777777" w:rsidR="00546B1A" w:rsidRDefault="00546B1A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4CABA877" wp14:editId="706AB0B3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A7587" w14:textId="77777777" w:rsidR="00546B1A" w:rsidRDefault="00546B1A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F2454D"/>
    <w:multiLevelType w:val="hybridMultilevel"/>
    <w:tmpl w:val="5596B29A"/>
    <w:lvl w:ilvl="0" w:tplc="E5883F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0"/>
  </w:num>
  <w:num w:numId="3" w16cid:durableId="712967241">
    <w:abstractNumId w:val="3"/>
  </w:num>
  <w:num w:numId="4" w16cid:durableId="495924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E0D8A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0CA6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46B1A"/>
    <w:rsid w:val="0055744D"/>
    <w:rsid w:val="00577C0D"/>
    <w:rsid w:val="00590DC4"/>
    <w:rsid w:val="0061396C"/>
    <w:rsid w:val="006426BF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8B5D86"/>
    <w:rsid w:val="009409AF"/>
    <w:rsid w:val="0095278F"/>
    <w:rsid w:val="00962625"/>
    <w:rsid w:val="009919FD"/>
    <w:rsid w:val="009A50A8"/>
    <w:rsid w:val="009C24E7"/>
    <w:rsid w:val="009E5DF7"/>
    <w:rsid w:val="00A14B6C"/>
    <w:rsid w:val="00A27F81"/>
    <w:rsid w:val="00A337B7"/>
    <w:rsid w:val="00A41C7B"/>
    <w:rsid w:val="00A530AB"/>
    <w:rsid w:val="00AC6500"/>
    <w:rsid w:val="00B03604"/>
    <w:rsid w:val="00B47487"/>
    <w:rsid w:val="00B760D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4859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17</cp:revision>
  <dcterms:created xsi:type="dcterms:W3CDTF">2022-09-13T08:07:00Z</dcterms:created>
  <dcterms:modified xsi:type="dcterms:W3CDTF">2022-09-13T08:16:00Z</dcterms:modified>
</cp:coreProperties>
</file>