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500AB3CC" w:rsidR="00323203" w:rsidRDefault="00323203" w:rsidP="00323203">
      <w:pPr>
        <w:pStyle w:val="Paragrafoelenco"/>
        <w:rPr>
          <w:rFonts w:ascii="Bookman Old Style" w:hAnsi="Bookman Old Style"/>
        </w:rPr>
      </w:pPr>
    </w:p>
    <w:p w14:paraId="3DA7B387" w14:textId="659F13A3" w:rsidR="00AE140D" w:rsidRDefault="00AE140D" w:rsidP="00CC2251">
      <w:pPr>
        <w:jc w:val="both"/>
        <w:rPr>
          <w:rFonts w:ascii="Bookman Old Style" w:hAnsi="Bookman Old Style"/>
        </w:rPr>
      </w:pPr>
    </w:p>
    <w:p w14:paraId="22C14D00" w14:textId="6CB3CB58" w:rsidR="00AE140D" w:rsidRDefault="00AE140D" w:rsidP="00CC2251">
      <w:pPr>
        <w:jc w:val="both"/>
        <w:rPr>
          <w:rFonts w:ascii="Bookman Old Style" w:hAnsi="Bookman Old Style"/>
        </w:rPr>
      </w:pPr>
    </w:p>
    <w:p w14:paraId="488CE0B6" w14:textId="397DBC14" w:rsidR="00AE140D" w:rsidRDefault="002C67C2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Prot. n.</w:t>
      </w:r>
      <w:r w:rsidR="00157C5B">
        <w:rPr>
          <w:rFonts w:ascii="Bookman Old Style" w:hAnsi="Bookman Old Style"/>
        </w:rPr>
        <w:t xml:space="preserve"> 28/2022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Avellino 26 Maggio 2022</w:t>
      </w:r>
    </w:p>
    <w:p w14:paraId="18666F3A" w14:textId="2CC5BB38" w:rsidR="002C67C2" w:rsidRDefault="002C67C2" w:rsidP="00CC2251">
      <w:pPr>
        <w:jc w:val="both"/>
        <w:rPr>
          <w:rFonts w:ascii="Bookman Old Style" w:hAnsi="Bookman Old Style"/>
        </w:rPr>
      </w:pPr>
    </w:p>
    <w:p w14:paraId="38AC2132" w14:textId="3E824A70" w:rsidR="002C67C2" w:rsidRDefault="002C67C2" w:rsidP="00CC2251">
      <w:pPr>
        <w:jc w:val="both"/>
        <w:rPr>
          <w:rFonts w:ascii="Bookman Old Style" w:hAnsi="Bookman Old Style"/>
        </w:rPr>
      </w:pPr>
    </w:p>
    <w:p w14:paraId="276E8B46" w14:textId="06681ADD" w:rsidR="002C67C2" w:rsidRDefault="002C67C2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 Rurale</w:t>
      </w:r>
    </w:p>
    <w:p w14:paraId="62DB48A1" w14:textId="16E52093" w:rsidR="002C67C2" w:rsidRDefault="002C67C2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6F1F73D4" w14:textId="24AB7059" w:rsidR="002C67C2" w:rsidRDefault="002C67C2" w:rsidP="00CC2251">
      <w:pPr>
        <w:jc w:val="both"/>
        <w:rPr>
          <w:rFonts w:ascii="Bookman Old Style" w:hAnsi="Bookman Old Style"/>
        </w:rPr>
      </w:pPr>
    </w:p>
    <w:p w14:paraId="6001C233" w14:textId="3E83FD63" w:rsidR="002C67C2" w:rsidRDefault="002C67C2" w:rsidP="00CC2251">
      <w:pPr>
        <w:jc w:val="both"/>
        <w:rPr>
          <w:rFonts w:ascii="Bookman Old Style" w:hAnsi="Bookman Old Style"/>
        </w:rPr>
      </w:pPr>
    </w:p>
    <w:p w14:paraId="1682D0F8" w14:textId="33976BFF" w:rsidR="002C67C2" w:rsidRDefault="002C67C2" w:rsidP="00CC2251">
      <w:pPr>
        <w:jc w:val="both"/>
        <w:rPr>
          <w:rFonts w:ascii="Bookman Old Style" w:hAnsi="Bookman Old Style"/>
        </w:rPr>
      </w:pPr>
    </w:p>
    <w:p w14:paraId="5316EE6D" w14:textId="52664607" w:rsidR="002C67C2" w:rsidRPr="002C67C2" w:rsidRDefault="002C67C2" w:rsidP="002C67C2">
      <w:pPr>
        <w:jc w:val="center"/>
        <w:rPr>
          <w:rFonts w:ascii="Bookman Old Style" w:hAnsi="Bookman Old Style"/>
          <w:color w:val="FF0000"/>
          <w:sz w:val="52"/>
          <w:szCs w:val="52"/>
        </w:rPr>
      </w:pPr>
      <w:r w:rsidRPr="002C67C2">
        <w:rPr>
          <w:rFonts w:ascii="Bookman Old Style" w:hAnsi="Bookman Old Style"/>
          <w:color w:val="FF0000"/>
          <w:sz w:val="52"/>
          <w:szCs w:val="52"/>
        </w:rPr>
        <w:t>AVVISO IMPORTANTE</w:t>
      </w:r>
    </w:p>
    <w:p w14:paraId="03D3BD45" w14:textId="6D10A41B" w:rsidR="00AE140D" w:rsidRDefault="00AE140D" w:rsidP="00CC2251">
      <w:pPr>
        <w:jc w:val="both"/>
        <w:rPr>
          <w:rFonts w:ascii="Bookman Old Style" w:hAnsi="Bookman Old Style"/>
        </w:rPr>
      </w:pPr>
    </w:p>
    <w:p w14:paraId="327487CF" w14:textId="3B8AEE89" w:rsidR="00AE140D" w:rsidRDefault="00AE140D" w:rsidP="00CC2251">
      <w:pPr>
        <w:jc w:val="both"/>
        <w:rPr>
          <w:rFonts w:ascii="Bookman Old Style" w:hAnsi="Bookman Old Style"/>
        </w:rPr>
      </w:pPr>
    </w:p>
    <w:p w14:paraId="2ADC69F7" w14:textId="2BAB16A8" w:rsidR="00AE140D" w:rsidRDefault="002C67C2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Oggetto: Webinar </w:t>
      </w:r>
      <w:proofErr w:type="gramStart"/>
      <w:r>
        <w:rPr>
          <w:rFonts w:ascii="Bookman Old Style" w:hAnsi="Bookman Old Style"/>
        </w:rPr>
        <w:t>1 giugno</w:t>
      </w:r>
      <w:proofErr w:type="gramEnd"/>
      <w:r>
        <w:rPr>
          <w:rFonts w:ascii="Bookman Old Style" w:hAnsi="Bookman Old Style"/>
        </w:rPr>
        <w:t xml:space="preserve"> ore 14.00</w:t>
      </w:r>
    </w:p>
    <w:p w14:paraId="5D90E71F" w14:textId="1AFF8407" w:rsidR="002C67C2" w:rsidRDefault="002C67C2" w:rsidP="00CC2251">
      <w:pPr>
        <w:jc w:val="both"/>
        <w:rPr>
          <w:rFonts w:ascii="Bookman Old Style" w:hAnsi="Bookman Old Style"/>
        </w:rPr>
      </w:pPr>
    </w:p>
    <w:p w14:paraId="5778CC5F" w14:textId="50452B75" w:rsidR="002C67C2" w:rsidRDefault="002C67C2" w:rsidP="00CC2251">
      <w:pPr>
        <w:jc w:val="both"/>
        <w:rPr>
          <w:rFonts w:ascii="Bookman Old Style" w:hAnsi="Bookman Old Style"/>
        </w:rPr>
      </w:pPr>
    </w:p>
    <w:p w14:paraId="08A10445" w14:textId="61E9DE1E" w:rsidR="002C67C2" w:rsidRDefault="002C67C2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Caro Collega,</w:t>
      </w:r>
    </w:p>
    <w:p w14:paraId="63FB0986" w14:textId="30A957B6" w:rsidR="002C67C2" w:rsidRDefault="002C67C2" w:rsidP="00CC2251">
      <w:pPr>
        <w:jc w:val="both"/>
        <w:rPr>
          <w:rFonts w:ascii="Bookman Old Style" w:hAnsi="Bookman Old Style"/>
        </w:rPr>
      </w:pPr>
    </w:p>
    <w:p w14:paraId="6B96A886" w14:textId="6AC8AC52" w:rsidR="002C67C2" w:rsidRDefault="00196305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Sperando di fare cosa gradita e su richiesta specifica di Federfarma Campania è stato organizzato un webinar per il 1 Giugno 2022</w:t>
      </w:r>
      <w:r w:rsidR="0098749E">
        <w:rPr>
          <w:rFonts w:ascii="Bookman Old Style" w:hAnsi="Bookman Old Style"/>
        </w:rPr>
        <w:t xml:space="preserve"> ore 14.00 </w:t>
      </w:r>
      <w:r w:rsidR="00E248FC">
        <w:rPr>
          <w:rFonts w:ascii="Bookman Old Style" w:hAnsi="Bookman Old Style"/>
        </w:rPr>
        <w:t xml:space="preserve"> relativo al</w:t>
      </w:r>
      <w:r w:rsidR="00165F6E">
        <w:rPr>
          <w:rFonts w:ascii="Bookman Old Style" w:hAnsi="Bookman Old Style"/>
        </w:rPr>
        <w:t>l’</w:t>
      </w:r>
      <w:r w:rsidR="00E248FC">
        <w:rPr>
          <w:rFonts w:ascii="Bookman Old Style" w:hAnsi="Bookman Old Style"/>
        </w:rPr>
        <w:t xml:space="preserve"> avviso pubblico per la concessione di risorse destinate al consolidamento delle farmacie rurali, tratte dal PNRR</w:t>
      </w:r>
      <w:r w:rsidR="00165F6E">
        <w:rPr>
          <w:rFonts w:ascii="Bookman Old Style" w:hAnsi="Bookman Old Style"/>
        </w:rPr>
        <w:t>.</w:t>
      </w:r>
    </w:p>
    <w:p w14:paraId="4C991381" w14:textId="725DD057" w:rsidR="00165F6E" w:rsidRDefault="00165F6E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Nell’ allegato troverai il link dove dovrai accedere per seguire il corso.</w:t>
      </w:r>
    </w:p>
    <w:p w14:paraId="1E266E61" w14:textId="727D2A41" w:rsidR="00E248FC" w:rsidRDefault="00E248FC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Pertanto è fondamentale che tutti i colleghi assistano all’ incontro e si attiv</w:t>
      </w:r>
      <w:r w:rsidR="00157C5B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no per poter accedere ai fondi pubblici stanziati </w:t>
      </w:r>
      <w:r w:rsidR="00157C5B">
        <w:rPr>
          <w:rFonts w:ascii="Bookman Old Style" w:hAnsi="Bookman Old Style"/>
        </w:rPr>
        <w:t xml:space="preserve">al fine </w:t>
      </w:r>
      <w:proofErr w:type="gramStart"/>
      <w:r w:rsidR="00157C5B">
        <w:rPr>
          <w:rFonts w:ascii="Bookman Old Style" w:hAnsi="Bookman Old Style"/>
        </w:rPr>
        <w:t xml:space="preserve">di </w:t>
      </w:r>
      <w:r>
        <w:rPr>
          <w:rFonts w:ascii="Bookman Old Style" w:hAnsi="Bookman Old Style"/>
        </w:rPr>
        <w:t xml:space="preserve"> potenziare</w:t>
      </w:r>
      <w:proofErr w:type="gramEnd"/>
      <w:r>
        <w:rPr>
          <w:rFonts w:ascii="Bookman Old Style" w:hAnsi="Bookman Old Style"/>
        </w:rPr>
        <w:t xml:space="preserve"> il servizio offerto dalle  farmacie.</w:t>
      </w:r>
    </w:p>
    <w:p w14:paraId="686FD8CB" w14:textId="6D319C5A" w:rsidR="00E248FC" w:rsidRDefault="00E248FC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ricordo inoltre </w:t>
      </w:r>
      <w:r w:rsidR="00B54BC2">
        <w:rPr>
          <w:rFonts w:ascii="Bookman Old Style" w:hAnsi="Bookman Old Style"/>
        </w:rPr>
        <w:t xml:space="preserve">che il 31 maggio dalle ore 13.30 alle ore 15,30 in diretta streaming come da precedente </w:t>
      </w:r>
      <w:proofErr w:type="gramStart"/>
      <w:r w:rsidR="00B54BC2">
        <w:rPr>
          <w:rFonts w:ascii="Bookman Old Style" w:hAnsi="Bookman Old Style"/>
        </w:rPr>
        <w:t>comunicazione ,</w:t>
      </w:r>
      <w:proofErr w:type="gramEnd"/>
      <w:r w:rsidR="00B54BC2">
        <w:rPr>
          <w:rFonts w:ascii="Bookman Old Style" w:hAnsi="Bookman Old Style"/>
        </w:rPr>
        <w:t xml:space="preserve"> Federfarma  e Federfarma- Sunifar ha organizzato un incontro formativo di pari oggetto.</w:t>
      </w:r>
    </w:p>
    <w:p w14:paraId="23482740" w14:textId="14BC37A8" w:rsidR="00B54BC2" w:rsidRDefault="00B54BC2" w:rsidP="00CC2251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Quindi  ti</w:t>
      </w:r>
      <w:proofErr w:type="gramEnd"/>
      <w:r>
        <w:rPr>
          <w:rFonts w:ascii="Bookman Old Style" w:hAnsi="Bookman Old Style"/>
        </w:rPr>
        <w:t xml:space="preserve"> consiglio di seguire la diretta del 31 maggio, in modo che se hai qualche </w:t>
      </w:r>
      <w:r w:rsidR="00157C5B">
        <w:rPr>
          <w:rFonts w:ascii="Bookman Old Style" w:hAnsi="Bookman Old Style"/>
        </w:rPr>
        <w:t>dubbio</w:t>
      </w:r>
      <w:r>
        <w:rPr>
          <w:rFonts w:ascii="Bookman Old Style" w:hAnsi="Bookman Old Style"/>
        </w:rPr>
        <w:t xml:space="preserve"> </w:t>
      </w:r>
      <w:r w:rsidR="0098749E">
        <w:rPr>
          <w:rFonts w:ascii="Bookman Old Style" w:hAnsi="Bookman Old Style"/>
        </w:rPr>
        <w:t>puoi chiarirlo il giorno successivo .</w:t>
      </w:r>
    </w:p>
    <w:p w14:paraId="287C7E9B" w14:textId="0A48914E" w:rsidR="0098749E" w:rsidRDefault="0098749E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Cordialii saluti.</w:t>
      </w:r>
    </w:p>
    <w:p w14:paraId="1CFB1708" w14:textId="67AF6280" w:rsidR="0098749E" w:rsidRDefault="0098749E" w:rsidP="00CC2251">
      <w:pPr>
        <w:jc w:val="both"/>
        <w:rPr>
          <w:rFonts w:ascii="Bookman Old Style" w:hAnsi="Bookman Old Style"/>
        </w:rPr>
      </w:pPr>
    </w:p>
    <w:p w14:paraId="23415C5F" w14:textId="7115A673" w:rsidR="00152B31" w:rsidRDefault="0098749E" w:rsidP="00A72B05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72B05">
        <w:rPr>
          <w:noProof/>
        </w:rPr>
        <w:drawing>
          <wp:inline distT="0" distB="0" distL="0" distR="0" wp14:anchorId="5308F418" wp14:editId="669F79B8">
            <wp:extent cx="2181225" cy="1093470"/>
            <wp:effectExtent l="0" t="0" r="9525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325DB" w14:textId="77777777" w:rsidR="00152B31" w:rsidRDefault="00152B31" w:rsidP="00AE140D">
      <w:pPr>
        <w:jc w:val="right"/>
        <w:rPr>
          <w:rFonts w:ascii="Bookman Old Style" w:hAnsi="Bookman Old Style"/>
        </w:rPr>
      </w:pPr>
    </w:p>
    <w:p w14:paraId="4FC1A920" w14:textId="77777777" w:rsidR="00152B31" w:rsidRDefault="00152B31" w:rsidP="00AE140D">
      <w:pPr>
        <w:jc w:val="right"/>
        <w:rPr>
          <w:rFonts w:ascii="Bookman Old Style" w:hAnsi="Bookman Old Style"/>
        </w:rPr>
      </w:pPr>
    </w:p>
    <w:sectPr w:rsidR="00152B31" w:rsidSect="00D22B9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7C7C" w14:textId="77777777" w:rsidR="00FA616F" w:rsidRDefault="00FA616F" w:rsidP="008B08CC">
      <w:r>
        <w:separator/>
      </w:r>
    </w:p>
  </w:endnote>
  <w:endnote w:type="continuationSeparator" w:id="0">
    <w:p w14:paraId="0086632C" w14:textId="77777777" w:rsidR="00FA616F" w:rsidRDefault="00FA616F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34AB" w14:textId="77777777" w:rsidR="00FA616F" w:rsidRDefault="00FA616F" w:rsidP="008B08CC">
      <w:r>
        <w:separator/>
      </w:r>
    </w:p>
  </w:footnote>
  <w:footnote w:type="continuationSeparator" w:id="0">
    <w:p w14:paraId="3C4439CB" w14:textId="77777777" w:rsidR="00FA616F" w:rsidRDefault="00FA616F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48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83205"/>
    <w:rsid w:val="00120D3F"/>
    <w:rsid w:val="00124895"/>
    <w:rsid w:val="001518F1"/>
    <w:rsid w:val="00152B31"/>
    <w:rsid w:val="00157C5B"/>
    <w:rsid w:val="00165F6E"/>
    <w:rsid w:val="00196305"/>
    <w:rsid w:val="001B6DED"/>
    <w:rsid w:val="002C67C2"/>
    <w:rsid w:val="00300D55"/>
    <w:rsid w:val="00323203"/>
    <w:rsid w:val="00401DE0"/>
    <w:rsid w:val="004774AA"/>
    <w:rsid w:val="006F5470"/>
    <w:rsid w:val="00701842"/>
    <w:rsid w:val="0073458C"/>
    <w:rsid w:val="00840647"/>
    <w:rsid w:val="008B08CC"/>
    <w:rsid w:val="008B2CEC"/>
    <w:rsid w:val="008D784E"/>
    <w:rsid w:val="00961E94"/>
    <w:rsid w:val="009865F7"/>
    <w:rsid w:val="0098749E"/>
    <w:rsid w:val="00A72B05"/>
    <w:rsid w:val="00A83D9C"/>
    <w:rsid w:val="00AE140D"/>
    <w:rsid w:val="00B54BC2"/>
    <w:rsid w:val="00B87DF9"/>
    <w:rsid w:val="00BC23E9"/>
    <w:rsid w:val="00CA1E71"/>
    <w:rsid w:val="00CC2251"/>
    <w:rsid w:val="00D01E70"/>
    <w:rsid w:val="00D22B93"/>
    <w:rsid w:val="00D72CFC"/>
    <w:rsid w:val="00E248FC"/>
    <w:rsid w:val="00E33A04"/>
    <w:rsid w:val="00E964A8"/>
    <w:rsid w:val="00EB6DE1"/>
    <w:rsid w:val="00F5784E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2022-05-26T06:42:00Z</cp:lastPrinted>
  <dcterms:created xsi:type="dcterms:W3CDTF">2022-05-26T07:30:00Z</dcterms:created>
  <dcterms:modified xsi:type="dcterms:W3CDTF">2022-05-26T07:30:00Z</dcterms:modified>
</cp:coreProperties>
</file>