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37328596" w:rsidR="00840647" w:rsidRDefault="000870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 n. </w:t>
      </w:r>
      <w:r w:rsidR="001C4B55">
        <w:rPr>
          <w:rFonts w:ascii="Bookman Old Style" w:hAnsi="Bookman Old Style"/>
        </w:rPr>
        <w:t>204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1C4B55">
        <w:rPr>
          <w:rFonts w:ascii="Bookman Old Style" w:hAnsi="Bookman Old Style"/>
        </w:rPr>
        <w:t xml:space="preserve">29 Dicembre </w:t>
      </w:r>
      <w:r>
        <w:rPr>
          <w:rFonts w:ascii="Bookman Old Style" w:hAnsi="Bookman Old Style"/>
        </w:rPr>
        <w:t>2020</w:t>
      </w:r>
    </w:p>
    <w:p w14:paraId="2AE377D7" w14:textId="7379351D" w:rsidR="00467B42" w:rsidRDefault="00467B42">
      <w:pPr>
        <w:rPr>
          <w:rFonts w:ascii="Bookman Old Style" w:hAnsi="Bookman Old Style"/>
        </w:rPr>
      </w:pPr>
    </w:p>
    <w:p w14:paraId="0BF79AB7" w14:textId="77777777" w:rsidR="00467B42" w:rsidRDefault="00467B42">
      <w:pPr>
        <w:rPr>
          <w:rFonts w:ascii="Bookman Old Style" w:hAnsi="Bookman Old Style"/>
        </w:rPr>
      </w:pPr>
    </w:p>
    <w:p w14:paraId="66C6DFAE" w14:textId="76800241" w:rsidR="0008701E" w:rsidRDefault="0008701E">
      <w:pPr>
        <w:rPr>
          <w:rFonts w:ascii="Bookman Old Style" w:hAnsi="Bookman Old Style"/>
        </w:rPr>
      </w:pPr>
    </w:p>
    <w:p w14:paraId="64529FE2" w14:textId="34F717A7" w:rsidR="00FE2D2C" w:rsidRDefault="00FE2D2C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67B42">
        <w:rPr>
          <w:rFonts w:ascii="Bookman Old Style" w:hAnsi="Bookman Old Style"/>
        </w:rPr>
        <w:t>Al Direttore Generale ASL Avellino</w:t>
      </w:r>
    </w:p>
    <w:p w14:paraId="06532BDA" w14:textId="45FF6FAC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Dott.ssa Maria Morgante </w:t>
      </w:r>
    </w:p>
    <w:p w14:paraId="03444750" w14:textId="484EF5F1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hyperlink r:id="rId7" w:history="1">
        <w:r w:rsidRPr="008D0213">
          <w:rPr>
            <w:rStyle w:val="Collegamentoipertestuale"/>
            <w:rFonts w:ascii="Bookman Old Style" w:hAnsi="Bookman Old Style"/>
          </w:rPr>
          <w:t>direzione.generale@pec.aslavellino.it</w:t>
        </w:r>
      </w:hyperlink>
    </w:p>
    <w:p w14:paraId="183DF924" w14:textId="2A8F809B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hyperlink r:id="rId8" w:history="1">
        <w:r w:rsidRPr="008D0213">
          <w:rPr>
            <w:rStyle w:val="Collegamentoipertestuale"/>
            <w:rFonts w:ascii="Bookman Old Style" w:hAnsi="Bookman Old Style"/>
          </w:rPr>
          <w:t>protocollo@pec.aslavellino.it</w:t>
        </w:r>
      </w:hyperlink>
    </w:p>
    <w:p w14:paraId="58B63B95" w14:textId="645149BA" w:rsidR="00467B42" w:rsidRDefault="00467B42" w:rsidP="00467B42">
      <w:pPr>
        <w:rPr>
          <w:rFonts w:ascii="Bookman Old Style" w:hAnsi="Bookman Old Style"/>
        </w:rPr>
      </w:pPr>
    </w:p>
    <w:p w14:paraId="55432B9D" w14:textId="77777777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1D864F6C" w14:textId="5BB701AD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Al Direttore</w:t>
      </w:r>
      <w:r w:rsidR="0092779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UOSD Farmaceutica </w:t>
      </w:r>
    </w:p>
    <w:p w14:paraId="123CA7FB" w14:textId="26835639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Dott.ssa Teresa D’ Agostino </w:t>
      </w:r>
    </w:p>
    <w:p w14:paraId="3BEEB6AF" w14:textId="1F08AB0D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hyperlink r:id="rId9" w:history="1">
        <w:r w:rsidRPr="008D0213">
          <w:rPr>
            <w:rStyle w:val="Collegamentoipertestuale"/>
            <w:rFonts w:ascii="Bookman Old Style" w:hAnsi="Bookman Old Style"/>
          </w:rPr>
          <w:t>farmaceutica.aslav@gmail.com</w:t>
        </w:r>
      </w:hyperlink>
    </w:p>
    <w:p w14:paraId="2A96CE1E" w14:textId="766E17CE" w:rsidR="00467B42" w:rsidRDefault="00467B42" w:rsidP="00467B42">
      <w:pPr>
        <w:rPr>
          <w:rFonts w:ascii="Bookman Old Style" w:hAnsi="Bookman Old Style"/>
        </w:rPr>
      </w:pPr>
    </w:p>
    <w:p w14:paraId="39A24788" w14:textId="77777777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89441E7" w14:textId="15034607" w:rsidR="00467B42" w:rsidRDefault="00467B42" w:rsidP="00467B42">
      <w:pPr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Alla Dott.ssa Loreta Chieffo</w:t>
      </w:r>
    </w:p>
    <w:p w14:paraId="4D66BDA2" w14:textId="1BE9F221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D87379B" w14:textId="77777777" w:rsidR="00467B42" w:rsidRDefault="00467B42" w:rsidP="00467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8FA9E26" w14:textId="219F0B74" w:rsidR="00467B42" w:rsidRDefault="00467B42" w:rsidP="00467B42">
      <w:pPr>
        <w:ind w:left="3537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 Referente DPC Dott. Domenico Tartaglia</w:t>
      </w:r>
    </w:p>
    <w:p w14:paraId="165B22BE" w14:textId="41508D05" w:rsidR="00467B42" w:rsidRDefault="00467B42" w:rsidP="00467B42">
      <w:pPr>
        <w:rPr>
          <w:rFonts w:ascii="Bookman Old Style" w:hAnsi="Bookman Old Style"/>
        </w:rPr>
      </w:pPr>
    </w:p>
    <w:p w14:paraId="31718DF2" w14:textId="77777777" w:rsidR="00467B42" w:rsidRDefault="00467B42" w:rsidP="00467B42">
      <w:pPr>
        <w:ind w:left="4245"/>
        <w:rPr>
          <w:rFonts w:ascii="Bookman Old Style" w:hAnsi="Bookman Old Style"/>
        </w:rPr>
      </w:pPr>
    </w:p>
    <w:p w14:paraId="4A3EC2EC" w14:textId="776D26AC" w:rsidR="00467B42" w:rsidRDefault="00467B42" w:rsidP="00467B42">
      <w:pPr>
        <w:ind w:left="4245"/>
        <w:rPr>
          <w:rFonts w:ascii="Bookman Old Style" w:hAnsi="Bookman Old Style"/>
        </w:rPr>
      </w:pPr>
      <w:r>
        <w:rPr>
          <w:rFonts w:ascii="Bookman Old Style" w:hAnsi="Bookman Old Style"/>
        </w:rPr>
        <w:t>Al Presidente Commissione Aziendale Art. 10 DPR 371/1998 Dott. Luigi Cardillo</w:t>
      </w:r>
    </w:p>
    <w:p w14:paraId="5AFBB84E" w14:textId="05DA61A8" w:rsidR="00467B42" w:rsidRDefault="00467B42" w:rsidP="00467B42">
      <w:pPr>
        <w:ind w:left="4245"/>
        <w:rPr>
          <w:rFonts w:ascii="Bookman Old Style" w:hAnsi="Bookman Old Style"/>
        </w:rPr>
      </w:pPr>
    </w:p>
    <w:p w14:paraId="25E10AED" w14:textId="64BB6E7C" w:rsidR="00467B42" w:rsidRDefault="00467B42" w:rsidP="00467B42">
      <w:pPr>
        <w:ind w:left="4245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S E D I </w:t>
      </w:r>
    </w:p>
    <w:p w14:paraId="46242F34" w14:textId="7533B853" w:rsidR="00467B42" w:rsidRDefault="00467B42" w:rsidP="00467B42">
      <w:pPr>
        <w:rPr>
          <w:rFonts w:ascii="Bookman Old Style" w:hAnsi="Bookman Old Style"/>
        </w:rPr>
      </w:pPr>
    </w:p>
    <w:p w14:paraId="5C335192" w14:textId="77777777" w:rsidR="00467B42" w:rsidRDefault="00467B42" w:rsidP="00467B42">
      <w:pPr>
        <w:rPr>
          <w:rFonts w:ascii="Bookman Old Style" w:hAnsi="Bookman Old Style"/>
        </w:rPr>
      </w:pPr>
    </w:p>
    <w:p w14:paraId="1B302193" w14:textId="3ECD2ECA" w:rsidR="0008701E" w:rsidRDefault="0008701E" w:rsidP="0008701E">
      <w:pPr>
        <w:jc w:val="both"/>
        <w:rPr>
          <w:b/>
        </w:rPr>
      </w:pPr>
      <w:r>
        <w:rPr>
          <w:b/>
        </w:rPr>
        <w:t xml:space="preserve">Oggetto: nota UOSD Farmaceutica </w:t>
      </w:r>
      <w:r w:rsidR="0084497C">
        <w:rPr>
          <w:b/>
        </w:rPr>
        <w:t>588</w:t>
      </w:r>
      <w:r>
        <w:rPr>
          <w:b/>
        </w:rPr>
        <w:t>/F</w:t>
      </w:r>
      <w:r w:rsidR="0084497C">
        <w:rPr>
          <w:b/>
        </w:rPr>
        <w:t>T</w:t>
      </w:r>
      <w:r>
        <w:rPr>
          <w:b/>
        </w:rPr>
        <w:t>S .</w:t>
      </w:r>
    </w:p>
    <w:p w14:paraId="2084B555" w14:textId="77777777" w:rsidR="0008701E" w:rsidRDefault="0008701E" w:rsidP="0008701E">
      <w:pPr>
        <w:jc w:val="both"/>
      </w:pPr>
    </w:p>
    <w:p w14:paraId="1E2D48CF" w14:textId="2BCD85D0" w:rsidR="0008701E" w:rsidRDefault="0008701E" w:rsidP="0008701E">
      <w:pPr>
        <w:jc w:val="both"/>
      </w:pPr>
      <w:r>
        <w:t>Con riferimento all'oggetto, scrivo per conto di tutte le farmacie aderenti all'Associazione sindacale che presiedo, le quali, di seguito alla prima nota (</w:t>
      </w:r>
      <w:r w:rsidR="0084497C">
        <w:t>588</w:t>
      </w:r>
      <w:r>
        <w:t>/F</w:t>
      </w:r>
      <w:r w:rsidR="0084497C">
        <w:t>T</w:t>
      </w:r>
      <w:r>
        <w:t>S), stanno ricevendo comunicazioni individuali relative alla questione.</w:t>
      </w:r>
    </w:p>
    <w:p w14:paraId="4A4EF940" w14:textId="77777777" w:rsidR="0008701E" w:rsidRDefault="0008701E" w:rsidP="0008701E">
      <w:pPr>
        <w:jc w:val="both"/>
      </w:pPr>
      <w:r>
        <w:t>Spiace rilevare il totale stravolgimento del meccanismo convenzionale che, con la comunicazione emarginata, codesta Azienda pretende di operare.</w:t>
      </w:r>
    </w:p>
    <w:p w14:paraId="52BCF41A" w14:textId="77777777" w:rsidR="0008701E" w:rsidRDefault="0008701E" w:rsidP="0008701E">
      <w:pPr>
        <w:jc w:val="both"/>
      </w:pPr>
      <w:r>
        <w:t>Trattandosi di «contestazione», è l'Azienda che - nei termini decadenziali - deve sottoporre alla Commissione Aziendale ex art. 10 le ricette che ritenga irregolari. Solo all'esito della decisione della Commissione, l'ASL potrà addebitare quelle ricette che siano state riconosciute in tutto o in parte immeritevoli di remunerazione.</w:t>
      </w:r>
    </w:p>
    <w:p w14:paraId="35ED59D8" w14:textId="16C82D6E" w:rsidR="0008701E" w:rsidRDefault="0008701E" w:rsidP="0008701E">
      <w:pPr>
        <w:jc w:val="both"/>
      </w:pPr>
      <w:r>
        <w:t>Non possono gli Uffici sostituirsi all'organo istituzionalmente competente ad adottare determinazioni sul punto, arrogandosi il diritto di annullare in tutto o in parte le ricette, provvedendo alla loro restituzione al farmacista. Fermo restando che solo la Commissione è l'organo che, attribuendo prevalenza all'atto professionale, può ritenere superabili eventuali "disattese" di adempimenti formali nella spedizione delle ricette.</w:t>
      </w:r>
    </w:p>
    <w:p w14:paraId="1883A344" w14:textId="0D1B1410" w:rsidR="00927799" w:rsidRDefault="00927799" w:rsidP="0008701E">
      <w:pPr>
        <w:jc w:val="both"/>
      </w:pPr>
    </w:p>
    <w:p w14:paraId="62DD71AB" w14:textId="77777777" w:rsidR="00927799" w:rsidRDefault="00927799" w:rsidP="0008701E">
      <w:pPr>
        <w:jc w:val="both"/>
      </w:pPr>
    </w:p>
    <w:p w14:paraId="68AAD8F2" w14:textId="7D51A33D" w:rsidR="00467B42" w:rsidRDefault="00467B42" w:rsidP="0008701E">
      <w:pPr>
        <w:jc w:val="both"/>
      </w:pPr>
    </w:p>
    <w:p w14:paraId="3FF04782" w14:textId="7FF412E0" w:rsidR="00467B42" w:rsidRDefault="00467B42" w:rsidP="0008701E">
      <w:pPr>
        <w:jc w:val="both"/>
      </w:pPr>
    </w:p>
    <w:p w14:paraId="5185149C" w14:textId="79747A9D" w:rsidR="00467B42" w:rsidRDefault="00467B42" w:rsidP="0008701E">
      <w:pPr>
        <w:jc w:val="both"/>
      </w:pPr>
    </w:p>
    <w:p w14:paraId="0490BFFE" w14:textId="40221691" w:rsidR="00467B42" w:rsidRDefault="00467B42" w:rsidP="0008701E">
      <w:pPr>
        <w:jc w:val="both"/>
      </w:pPr>
    </w:p>
    <w:p w14:paraId="76C8815A" w14:textId="0517613F" w:rsidR="00467B42" w:rsidRDefault="00467B42" w:rsidP="0008701E">
      <w:pPr>
        <w:jc w:val="both"/>
      </w:pPr>
    </w:p>
    <w:p w14:paraId="4B5BB076" w14:textId="77777777" w:rsidR="00467B42" w:rsidRDefault="00467B42" w:rsidP="0008701E">
      <w:pPr>
        <w:jc w:val="both"/>
      </w:pPr>
    </w:p>
    <w:p w14:paraId="6D9C897C" w14:textId="77777777" w:rsidR="0008701E" w:rsidRDefault="0008701E" w:rsidP="0008701E">
      <w:pPr>
        <w:jc w:val="both"/>
      </w:pPr>
      <w:r>
        <w:t>Quanto precede per significare che nessun farmacista proporrà un ricorso che non è previsto da alcuna disposizione normativa o convenzionale. L'ASL, se riterrà, sottoporrà alla Commissione le ricette che intende contestare.</w:t>
      </w:r>
    </w:p>
    <w:p w14:paraId="295347F8" w14:textId="77777777" w:rsidR="0008701E" w:rsidRDefault="0008701E" w:rsidP="0008701E">
      <w:pPr>
        <w:jc w:val="both"/>
      </w:pPr>
      <w:r>
        <w:t>Al contempo, essendo stata completamente disattesa la previsione convenzionale, diffido codesta Azienda dall'operare le minacciate decurtazioni sino a quando l'annullamento delle ricette non sia disposto dall'unico organo a ciò deputato.</w:t>
      </w:r>
    </w:p>
    <w:p w14:paraId="7AFCBA8D" w14:textId="77777777" w:rsidR="0008701E" w:rsidRDefault="0008701E" w:rsidP="0008701E">
      <w:pPr>
        <w:jc w:val="both"/>
      </w:pPr>
      <w:r>
        <w:t>Per conoscenza, la presente comunicazione è rivolta al Presidente della Commissione, affinchè con la dovuta fermezza siano rivendicate le prerogative conculcate dell'organo che presiede.</w:t>
      </w:r>
    </w:p>
    <w:p w14:paraId="4C8D9BAC" w14:textId="058A6590" w:rsidR="0008701E" w:rsidRDefault="0008701E" w:rsidP="0008701E">
      <w:pPr>
        <w:jc w:val="both"/>
      </w:pPr>
      <w:r>
        <w:t>Certo che la questione venga ricondotta nell'alveo segnato dal DPR 371/1998, porgo i miei migliori saluti.</w:t>
      </w:r>
    </w:p>
    <w:p w14:paraId="296708F9" w14:textId="70D0131E" w:rsidR="00927799" w:rsidRDefault="00927799" w:rsidP="0008701E">
      <w:pPr>
        <w:jc w:val="both"/>
      </w:pPr>
    </w:p>
    <w:p w14:paraId="797A5DDB" w14:textId="77777777" w:rsidR="00927799" w:rsidRDefault="00927799" w:rsidP="0008701E">
      <w:pPr>
        <w:jc w:val="both"/>
      </w:pPr>
    </w:p>
    <w:p w14:paraId="03D3BD45" w14:textId="4269B23E" w:rsidR="00AE140D" w:rsidRDefault="00FE2D2C" w:rsidP="00FE2D2C">
      <w:pPr>
        <w:jc w:val="right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4D08AA1E" wp14:editId="60731F4E">
            <wp:extent cx="2185035" cy="1205865"/>
            <wp:effectExtent l="0" t="0" r="5715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BFE6" w14:textId="77777777" w:rsidR="004578D9" w:rsidRDefault="004578D9" w:rsidP="00FE2D2C">
      <w:pPr>
        <w:jc w:val="right"/>
        <w:rPr>
          <w:rFonts w:ascii="Bookman Old Style" w:hAnsi="Bookman Old Style"/>
        </w:rPr>
      </w:pPr>
    </w:p>
    <w:sectPr w:rsidR="004578D9" w:rsidSect="00D22B93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55BD" w14:textId="77777777" w:rsidR="005C71FA" w:rsidRDefault="005C71FA" w:rsidP="008B08CC">
      <w:r>
        <w:separator/>
      </w:r>
    </w:p>
  </w:endnote>
  <w:endnote w:type="continuationSeparator" w:id="0">
    <w:p w14:paraId="02AC21E6" w14:textId="77777777" w:rsidR="005C71FA" w:rsidRDefault="005C71FA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604B" w14:textId="77777777" w:rsidR="005C71FA" w:rsidRDefault="005C71FA" w:rsidP="008B08CC">
      <w:r>
        <w:separator/>
      </w:r>
    </w:p>
  </w:footnote>
  <w:footnote w:type="continuationSeparator" w:id="0">
    <w:p w14:paraId="3FBBCA2E" w14:textId="77777777" w:rsidR="005C71FA" w:rsidRDefault="005C71FA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83205"/>
    <w:rsid w:val="0008701E"/>
    <w:rsid w:val="00120D3F"/>
    <w:rsid w:val="00124895"/>
    <w:rsid w:val="001518F1"/>
    <w:rsid w:val="00152B31"/>
    <w:rsid w:val="001B6DED"/>
    <w:rsid w:val="001C4B55"/>
    <w:rsid w:val="00300D55"/>
    <w:rsid w:val="00323203"/>
    <w:rsid w:val="003A0D6E"/>
    <w:rsid w:val="00401DE0"/>
    <w:rsid w:val="004578D9"/>
    <w:rsid w:val="00467B42"/>
    <w:rsid w:val="004774AA"/>
    <w:rsid w:val="00530FFB"/>
    <w:rsid w:val="005C71FA"/>
    <w:rsid w:val="006F5470"/>
    <w:rsid w:val="00701842"/>
    <w:rsid w:val="0073458C"/>
    <w:rsid w:val="00840647"/>
    <w:rsid w:val="0084497C"/>
    <w:rsid w:val="00897B0E"/>
    <w:rsid w:val="008B08CC"/>
    <w:rsid w:val="008B2CEC"/>
    <w:rsid w:val="008D784E"/>
    <w:rsid w:val="00927799"/>
    <w:rsid w:val="00961E94"/>
    <w:rsid w:val="009865F7"/>
    <w:rsid w:val="00A11093"/>
    <w:rsid w:val="00A83D9C"/>
    <w:rsid w:val="00AE140D"/>
    <w:rsid w:val="00BC23E9"/>
    <w:rsid w:val="00C7435F"/>
    <w:rsid w:val="00CA1E71"/>
    <w:rsid w:val="00CC2251"/>
    <w:rsid w:val="00D01E70"/>
    <w:rsid w:val="00D22B93"/>
    <w:rsid w:val="00D2337D"/>
    <w:rsid w:val="00D72CFC"/>
    <w:rsid w:val="00E33A04"/>
    <w:rsid w:val="00E964A8"/>
    <w:rsid w:val="00E9774A"/>
    <w:rsid w:val="00EB6DE1"/>
    <w:rsid w:val="00FE2D2C"/>
    <w:rsid w:val="00FE4BBA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7B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6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avelli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pec.aslavelli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armaceutica.asla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4</cp:revision>
  <cp:lastPrinted>2020-12-21T09:57:00Z</cp:lastPrinted>
  <dcterms:created xsi:type="dcterms:W3CDTF">2020-12-23T08:17:00Z</dcterms:created>
  <dcterms:modified xsi:type="dcterms:W3CDTF">2020-12-29T09:49:00Z</dcterms:modified>
</cp:coreProperties>
</file>