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9DAB06" w14:textId="77777777" w:rsidR="00305859" w:rsidRDefault="00305859">
      <w:pPr>
        <w:jc w:val="center"/>
        <w:rPr>
          <w:b/>
          <w:sz w:val="24"/>
          <w:szCs w:val="24"/>
        </w:rPr>
      </w:pPr>
    </w:p>
    <w:p w14:paraId="6C2984E9" w14:textId="77777777" w:rsidR="00A31622" w:rsidRDefault="00A31622" w:rsidP="00A31622">
      <w:pPr>
        <w:ind w:left="6521" w:hanging="1418"/>
        <w:rPr>
          <w:rFonts w:ascii="Calibri" w:hAnsi="Calibri"/>
          <w:sz w:val="24"/>
          <w:szCs w:val="24"/>
        </w:rPr>
      </w:pPr>
    </w:p>
    <w:p w14:paraId="0FDCD0B0" w14:textId="757CB189" w:rsidR="001639A8" w:rsidRDefault="001639A8" w:rsidP="004577BA">
      <w:pPr>
        <w:ind w:left="652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Federfarma </w:t>
      </w:r>
      <w:r w:rsidR="00A31622">
        <w:rPr>
          <w:rFonts w:ascii="Calibri" w:hAnsi="Calibri"/>
          <w:sz w:val="24"/>
          <w:szCs w:val="24"/>
        </w:rPr>
        <w:t xml:space="preserve">Avellino Federfarma </w:t>
      </w:r>
      <w:r>
        <w:rPr>
          <w:rFonts w:ascii="Calibri" w:hAnsi="Calibri"/>
          <w:sz w:val="24"/>
          <w:szCs w:val="24"/>
        </w:rPr>
        <w:t>Benevento</w:t>
      </w:r>
    </w:p>
    <w:p w14:paraId="253EB519" w14:textId="43910BE1" w:rsidR="001639A8" w:rsidRDefault="001639A8" w:rsidP="001639A8">
      <w:pPr>
        <w:ind w:left="652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Federfarma Caserta</w:t>
      </w:r>
      <w:r w:rsidR="004577BA">
        <w:rPr>
          <w:rFonts w:ascii="Calibri" w:hAnsi="Calibri"/>
          <w:sz w:val="24"/>
          <w:szCs w:val="24"/>
        </w:rPr>
        <w:br/>
        <w:t>Federfarma Napoli</w:t>
      </w:r>
    </w:p>
    <w:p w14:paraId="71B64CA8" w14:textId="60921A9C" w:rsidR="001639A8" w:rsidRDefault="001639A8" w:rsidP="001639A8">
      <w:pPr>
        <w:ind w:left="652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Federfarma Salerno</w:t>
      </w:r>
      <w:r w:rsidR="00B5724F">
        <w:rPr>
          <w:rFonts w:ascii="Calibri" w:hAnsi="Calibri"/>
          <w:sz w:val="24"/>
          <w:szCs w:val="24"/>
        </w:rPr>
        <w:br/>
      </w:r>
      <w:r w:rsidR="00B5724F">
        <w:rPr>
          <w:rFonts w:ascii="Calibri" w:hAnsi="Calibri"/>
          <w:sz w:val="24"/>
          <w:szCs w:val="24"/>
        </w:rPr>
        <w:br/>
        <w:t>A tutt</w:t>
      </w:r>
      <w:r w:rsidR="001B0DD5">
        <w:rPr>
          <w:rFonts w:ascii="Calibri" w:hAnsi="Calibri"/>
          <w:sz w:val="24"/>
          <w:szCs w:val="24"/>
        </w:rPr>
        <w:t>e</w:t>
      </w:r>
      <w:r w:rsidR="00B5724F">
        <w:rPr>
          <w:rFonts w:ascii="Calibri" w:hAnsi="Calibri"/>
          <w:sz w:val="24"/>
          <w:szCs w:val="24"/>
        </w:rPr>
        <w:t xml:space="preserve"> </w:t>
      </w:r>
      <w:r w:rsidR="001B0DD5">
        <w:rPr>
          <w:rFonts w:ascii="Calibri" w:hAnsi="Calibri"/>
          <w:sz w:val="24"/>
          <w:szCs w:val="24"/>
        </w:rPr>
        <w:t xml:space="preserve">le Farmacie Associate </w:t>
      </w:r>
    </w:p>
    <w:p w14:paraId="79A7BB4B" w14:textId="77777777" w:rsidR="001639A8" w:rsidRDefault="001639A8" w:rsidP="001639A8">
      <w:pPr>
        <w:ind w:left="6521"/>
        <w:rPr>
          <w:rFonts w:ascii="Calibri" w:hAnsi="Calibri"/>
          <w:sz w:val="24"/>
          <w:szCs w:val="24"/>
        </w:rPr>
      </w:pPr>
    </w:p>
    <w:p w14:paraId="32C92C99" w14:textId="77777777" w:rsidR="00305859" w:rsidRDefault="00305859" w:rsidP="001639A8">
      <w:pPr>
        <w:ind w:left="6521"/>
        <w:rPr>
          <w:sz w:val="24"/>
          <w:szCs w:val="24"/>
        </w:rPr>
      </w:pPr>
    </w:p>
    <w:p w14:paraId="6AC0C943" w14:textId="77777777" w:rsidR="00305859" w:rsidRDefault="00305859">
      <w:pPr>
        <w:rPr>
          <w:sz w:val="24"/>
          <w:szCs w:val="24"/>
        </w:rPr>
      </w:pPr>
    </w:p>
    <w:p w14:paraId="00F60DD3" w14:textId="1D7106EF" w:rsidR="00DC5F46" w:rsidRPr="004876C2" w:rsidRDefault="001639A8">
      <w:pPr>
        <w:rPr>
          <w:rFonts w:ascii="Calibri" w:hAnsi="Calibri"/>
          <w:sz w:val="24"/>
          <w:szCs w:val="24"/>
        </w:rPr>
      </w:pPr>
      <w:r w:rsidRPr="004876C2">
        <w:rPr>
          <w:rFonts w:ascii="Calibri" w:hAnsi="Calibri"/>
          <w:sz w:val="24"/>
          <w:szCs w:val="24"/>
        </w:rPr>
        <w:t xml:space="preserve">Prot. N. </w:t>
      </w:r>
      <w:r w:rsidR="004577BA">
        <w:rPr>
          <w:rFonts w:ascii="Calibri" w:hAnsi="Calibri"/>
          <w:sz w:val="24"/>
          <w:szCs w:val="24"/>
        </w:rPr>
        <w:t>1</w:t>
      </w:r>
      <w:r w:rsidR="00E90F48">
        <w:rPr>
          <w:rFonts w:ascii="Calibri" w:hAnsi="Calibri"/>
          <w:sz w:val="24"/>
          <w:szCs w:val="24"/>
        </w:rPr>
        <w:t>8</w:t>
      </w:r>
      <w:r w:rsidRPr="004876C2">
        <w:rPr>
          <w:rFonts w:ascii="Calibri" w:hAnsi="Calibri"/>
          <w:sz w:val="24"/>
          <w:szCs w:val="24"/>
        </w:rPr>
        <w:t>/</w:t>
      </w:r>
      <w:r w:rsidR="00A31622">
        <w:rPr>
          <w:rFonts w:ascii="Calibri" w:hAnsi="Calibri"/>
          <w:sz w:val="24"/>
          <w:szCs w:val="24"/>
        </w:rPr>
        <w:t>2020</w:t>
      </w:r>
    </w:p>
    <w:p w14:paraId="7A7CFC24" w14:textId="362BC243" w:rsidR="00305859" w:rsidRPr="004876C2" w:rsidRDefault="00305859">
      <w:pPr>
        <w:rPr>
          <w:rFonts w:ascii="Calibri" w:hAnsi="Calibri"/>
          <w:sz w:val="24"/>
          <w:szCs w:val="24"/>
        </w:rPr>
      </w:pPr>
      <w:r w:rsidRPr="004876C2">
        <w:rPr>
          <w:rFonts w:ascii="Calibri" w:hAnsi="Calibri"/>
          <w:sz w:val="24"/>
          <w:szCs w:val="24"/>
        </w:rPr>
        <w:t xml:space="preserve">Napoli, </w:t>
      </w:r>
      <w:r w:rsidR="004577BA">
        <w:rPr>
          <w:rFonts w:ascii="Calibri" w:hAnsi="Calibri"/>
          <w:sz w:val="24"/>
          <w:szCs w:val="24"/>
        </w:rPr>
        <w:t>04/03/2020</w:t>
      </w:r>
    </w:p>
    <w:p w14:paraId="27E1DC87" w14:textId="77777777" w:rsidR="00DC5F46" w:rsidRPr="004876C2" w:rsidRDefault="00DC5F46" w:rsidP="001639A8">
      <w:pPr>
        <w:rPr>
          <w:rFonts w:ascii="Calibri" w:hAnsi="Calibri"/>
          <w:sz w:val="24"/>
          <w:szCs w:val="24"/>
        </w:rPr>
      </w:pPr>
    </w:p>
    <w:p w14:paraId="1ED5F831" w14:textId="77777777" w:rsidR="001639A8" w:rsidRPr="004876C2" w:rsidRDefault="001639A8" w:rsidP="001639A8">
      <w:pPr>
        <w:rPr>
          <w:rFonts w:ascii="Calibri" w:hAnsi="Calibri"/>
          <w:sz w:val="24"/>
          <w:szCs w:val="24"/>
        </w:rPr>
      </w:pPr>
    </w:p>
    <w:p w14:paraId="119F3EC7" w14:textId="154CDB8D" w:rsidR="001639A8" w:rsidRPr="004876C2" w:rsidRDefault="001639A8" w:rsidP="001639A8">
      <w:pPr>
        <w:rPr>
          <w:rFonts w:ascii="Calibri" w:hAnsi="Calibri"/>
          <w:b/>
          <w:sz w:val="24"/>
          <w:szCs w:val="24"/>
        </w:rPr>
      </w:pPr>
      <w:r w:rsidRPr="004876C2">
        <w:rPr>
          <w:rFonts w:ascii="Calibri" w:hAnsi="Calibri"/>
          <w:sz w:val="24"/>
          <w:szCs w:val="24"/>
        </w:rPr>
        <w:t xml:space="preserve">Oggetto: </w:t>
      </w:r>
      <w:r w:rsidR="001B0DD5">
        <w:rPr>
          <w:rFonts w:ascii="Calibri" w:hAnsi="Calibri"/>
          <w:b/>
          <w:sz w:val="24"/>
          <w:szCs w:val="24"/>
        </w:rPr>
        <w:t xml:space="preserve">Nota Regionale </w:t>
      </w:r>
      <w:r w:rsidR="006C4A3C">
        <w:rPr>
          <w:rFonts w:ascii="Calibri" w:hAnsi="Calibri"/>
          <w:b/>
          <w:sz w:val="24"/>
          <w:szCs w:val="24"/>
        </w:rPr>
        <w:t>trasmissione NRE</w:t>
      </w:r>
    </w:p>
    <w:p w14:paraId="25381D01" w14:textId="77777777" w:rsidR="00EC2889" w:rsidRPr="004876C2" w:rsidRDefault="00EC2889" w:rsidP="001639A8">
      <w:pPr>
        <w:rPr>
          <w:rFonts w:ascii="Calibri" w:hAnsi="Calibri"/>
          <w:b/>
          <w:sz w:val="24"/>
          <w:szCs w:val="24"/>
        </w:rPr>
      </w:pPr>
    </w:p>
    <w:p w14:paraId="57768C45" w14:textId="292610C7" w:rsidR="00A31622" w:rsidRDefault="00941D5A" w:rsidP="00A3162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ha cura di trasmettere</w:t>
      </w:r>
      <w:r w:rsidR="009230D7">
        <w:rPr>
          <w:rFonts w:asciiTheme="minorHAnsi" w:hAnsiTheme="minorHAnsi" w:cstheme="minorHAnsi"/>
          <w:sz w:val="24"/>
          <w:szCs w:val="24"/>
        </w:rPr>
        <w:t xml:space="preserve"> la nota del Servizio Farmaceuti</w:t>
      </w:r>
      <w:r w:rsidR="00EC46F5">
        <w:rPr>
          <w:rFonts w:asciiTheme="minorHAnsi" w:hAnsiTheme="minorHAnsi" w:cstheme="minorHAnsi"/>
          <w:sz w:val="24"/>
          <w:szCs w:val="24"/>
        </w:rPr>
        <w:t>co Regionale</w:t>
      </w:r>
      <w:r w:rsidR="00654DDC">
        <w:rPr>
          <w:rFonts w:asciiTheme="minorHAnsi" w:hAnsiTheme="minorHAnsi" w:cstheme="minorHAnsi"/>
          <w:sz w:val="24"/>
          <w:szCs w:val="24"/>
        </w:rPr>
        <w:t>,</w:t>
      </w:r>
      <w:r w:rsidR="00DB2EA4">
        <w:rPr>
          <w:rFonts w:asciiTheme="minorHAnsi" w:hAnsiTheme="minorHAnsi" w:cstheme="minorHAnsi"/>
          <w:sz w:val="24"/>
          <w:szCs w:val="24"/>
        </w:rPr>
        <w:t xml:space="preserve"> che</w:t>
      </w:r>
      <w:r w:rsidR="00951C31">
        <w:rPr>
          <w:rFonts w:asciiTheme="minorHAnsi" w:hAnsiTheme="minorHAnsi" w:cstheme="minorHAnsi"/>
          <w:sz w:val="24"/>
          <w:szCs w:val="24"/>
        </w:rPr>
        <w:t xml:space="preserve"> individua, esplicitamente in riferimento all’attuale stato emergenziale, </w:t>
      </w:r>
      <w:r w:rsidR="003A67A5">
        <w:rPr>
          <w:rFonts w:asciiTheme="minorHAnsi" w:hAnsiTheme="minorHAnsi" w:cstheme="minorHAnsi"/>
          <w:sz w:val="24"/>
          <w:szCs w:val="24"/>
        </w:rPr>
        <w:t xml:space="preserve">una modalità concordata </w:t>
      </w:r>
      <w:r w:rsidR="00424EA4">
        <w:rPr>
          <w:rFonts w:asciiTheme="minorHAnsi" w:hAnsiTheme="minorHAnsi" w:cstheme="minorHAnsi"/>
          <w:sz w:val="24"/>
          <w:szCs w:val="24"/>
        </w:rPr>
        <w:t xml:space="preserve">con la scrivente </w:t>
      </w:r>
      <w:r w:rsidR="006E702E">
        <w:rPr>
          <w:rFonts w:asciiTheme="minorHAnsi" w:hAnsiTheme="minorHAnsi" w:cstheme="minorHAnsi"/>
          <w:sz w:val="24"/>
          <w:szCs w:val="24"/>
        </w:rPr>
        <w:t>Federazione</w:t>
      </w:r>
      <w:r w:rsidR="00DC2ADA">
        <w:rPr>
          <w:rFonts w:asciiTheme="minorHAnsi" w:hAnsiTheme="minorHAnsi" w:cstheme="minorHAnsi"/>
          <w:sz w:val="24"/>
          <w:szCs w:val="24"/>
        </w:rPr>
        <w:t xml:space="preserve"> al fine di </w:t>
      </w:r>
      <w:r w:rsidR="00FA2234">
        <w:rPr>
          <w:rFonts w:asciiTheme="minorHAnsi" w:hAnsiTheme="minorHAnsi" w:cstheme="minorHAnsi"/>
          <w:sz w:val="24"/>
          <w:szCs w:val="24"/>
        </w:rPr>
        <w:t>ottimizzare la gestione dell’emergenza epidemiologica da Coronavirus (COVID-19)</w:t>
      </w:r>
      <w:r w:rsidR="004E0329">
        <w:rPr>
          <w:rFonts w:asciiTheme="minorHAnsi" w:hAnsiTheme="minorHAnsi" w:cstheme="minorHAnsi"/>
          <w:sz w:val="24"/>
          <w:szCs w:val="24"/>
        </w:rPr>
        <w:t>.</w:t>
      </w:r>
    </w:p>
    <w:p w14:paraId="00262437" w14:textId="524802FC" w:rsidR="00DC2ADA" w:rsidRDefault="00DC2ADA" w:rsidP="00A316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A74F72" w14:textId="45143EC0" w:rsidR="00DC2ADA" w:rsidRDefault="001C75FB" w:rsidP="00A3162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È del</w:t>
      </w:r>
      <w:r w:rsidR="009931C9">
        <w:rPr>
          <w:rFonts w:asciiTheme="minorHAnsi" w:hAnsiTheme="minorHAnsi" w:cstheme="minorHAnsi"/>
          <w:sz w:val="24"/>
          <w:szCs w:val="24"/>
        </w:rPr>
        <w:t xml:space="preserve"> tutto evidente che tale </w:t>
      </w:r>
      <w:r w:rsidR="009C090F">
        <w:rPr>
          <w:rFonts w:asciiTheme="minorHAnsi" w:hAnsiTheme="minorHAnsi" w:cstheme="minorHAnsi"/>
          <w:sz w:val="24"/>
          <w:szCs w:val="24"/>
        </w:rPr>
        <w:t>azione riveste carattere di eccezionalità</w:t>
      </w:r>
      <w:r w:rsidR="005F699F">
        <w:rPr>
          <w:rFonts w:asciiTheme="minorHAnsi" w:hAnsiTheme="minorHAnsi" w:cstheme="minorHAnsi"/>
          <w:sz w:val="24"/>
          <w:szCs w:val="24"/>
        </w:rPr>
        <w:t xml:space="preserve">, confinata nei limiti temporali della emergenza stessa. </w:t>
      </w:r>
    </w:p>
    <w:p w14:paraId="34B81914" w14:textId="209962FD" w:rsidR="007E4B48" w:rsidRDefault="007E4B48" w:rsidP="00A316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7921D8" w14:textId="5AB0059D" w:rsidR="007E4B48" w:rsidRDefault="00C87CC2" w:rsidP="00A3162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Confidando nella consueta </w:t>
      </w:r>
      <w:r w:rsidR="00450D56">
        <w:rPr>
          <w:rFonts w:asciiTheme="minorHAnsi" w:hAnsiTheme="minorHAnsi" w:cstheme="minorHAnsi"/>
          <w:sz w:val="24"/>
          <w:szCs w:val="24"/>
        </w:rPr>
        <w:t xml:space="preserve">sensibilità </w:t>
      </w:r>
      <w:r w:rsidR="00FD26CE">
        <w:rPr>
          <w:rFonts w:asciiTheme="minorHAnsi" w:hAnsiTheme="minorHAnsi" w:cstheme="minorHAnsi"/>
          <w:sz w:val="24"/>
          <w:szCs w:val="24"/>
        </w:rPr>
        <w:t xml:space="preserve">e professionalità </w:t>
      </w:r>
      <w:r w:rsidR="00150CF2">
        <w:rPr>
          <w:rFonts w:asciiTheme="minorHAnsi" w:hAnsiTheme="minorHAnsi" w:cstheme="minorHAnsi"/>
          <w:sz w:val="24"/>
          <w:szCs w:val="24"/>
        </w:rPr>
        <w:t>d</w:t>
      </w:r>
      <w:r w:rsidR="007A363C">
        <w:rPr>
          <w:rFonts w:asciiTheme="minorHAnsi" w:hAnsiTheme="minorHAnsi" w:cstheme="minorHAnsi"/>
          <w:sz w:val="24"/>
          <w:szCs w:val="24"/>
        </w:rPr>
        <w:t xml:space="preserve">ei colleghi, invio a tutti </w:t>
      </w:r>
      <w:r w:rsidR="005B3C86">
        <w:rPr>
          <w:rFonts w:asciiTheme="minorHAnsi" w:hAnsiTheme="minorHAnsi" w:cstheme="minorHAnsi"/>
          <w:sz w:val="24"/>
          <w:szCs w:val="24"/>
        </w:rPr>
        <w:t>i miei più cordiali saluti</w:t>
      </w:r>
      <w:bookmarkStart w:id="0" w:name="_GoBack"/>
      <w:bookmarkEnd w:id="0"/>
    </w:p>
    <w:p w14:paraId="29315C5F" w14:textId="65B17563" w:rsidR="005D0B0D" w:rsidRDefault="005D0B0D" w:rsidP="00A316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F13EBD" w14:textId="57914B2C" w:rsidR="005D0B0D" w:rsidRDefault="005D0B0D" w:rsidP="00A316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3D2A5D" w14:textId="36967497" w:rsidR="004E0329" w:rsidRDefault="001C75FB" w:rsidP="00A31622">
      <w:pPr>
        <w:jc w:val="both"/>
        <w:rPr>
          <w:rFonts w:asciiTheme="minorHAnsi" w:hAnsiTheme="minorHAnsi" w:cstheme="minorHAnsi"/>
          <w:sz w:val="24"/>
          <w:szCs w:val="24"/>
        </w:rPr>
      </w:pPr>
      <w:r w:rsidRPr="000D31C8">
        <w:rPr>
          <w:rFonts w:ascii="Calibri" w:hAnsi="Calibri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1" locked="0" layoutInCell="1" allowOverlap="1" wp14:anchorId="57C41F04" wp14:editId="46B9A155">
            <wp:simplePos x="0" y="0"/>
            <wp:positionH relativeFrom="column">
              <wp:posOffset>2623185</wp:posOffset>
            </wp:positionH>
            <wp:positionV relativeFrom="paragraph">
              <wp:posOffset>144780</wp:posOffset>
            </wp:positionV>
            <wp:extent cx="3145790" cy="20726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73367" w14:textId="0E178002" w:rsidR="004E0329" w:rsidRPr="00A31622" w:rsidRDefault="004E0329" w:rsidP="00A316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F00CC1" w14:textId="5124B19D" w:rsidR="000D31C8" w:rsidRPr="004876C2" w:rsidRDefault="000D31C8" w:rsidP="00EC2889">
      <w:pPr>
        <w:jc w:val="both"/>
        <w:rPr>
          <w:rFonts w:ascii="Calibri" w:hAnsi="Calibri"/>
          <w:sz w:val="24"/>
          <w:szCs w:val="24"/>
        </w:rPr>
      </w:pPr>
    </w:p>
    <w:p w14:paraId="09263237" w14:textId="77777777" w:rsidR="000D31C8" w:rsidRPr="004876C2" w:rsidRDefault="000D31C8" w:rsidP="00EC2889">
      <w:pPr>
        <w:jc w:val="both"/>
        <w:rPr>
          <w:rFonts w:ascii="Calibri" w:hAnsi="Calibri"/>
          <w:sz w:val="24"/>
          <w:szCs w:val="24"/>
        </w:rPr>
      </w:pPr>
    </w:p>
    <w:p w14:paraId="19612340" w14:textId="25CFB7C1" w:rsidR="000D31C8" w:rsidRPr="004876C2" w:rsidRDefault="001C75FB" w:rsidP="001C75FB">
      <w:pPr>
        <w:tabs>
          <w:tab w:val="left" w:pos="8052"/>
        </w:tabs>
        <w:ind w:firstLine="609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Presidente</w:t>
      </w:r>
    </w:p>
    <w:p w14:paraId="3E921BBA" w14:textId="77777777" w:rsidR="000D31C8" w:rsidRPr="004876C2" w:rsidRDefault="000D31C8" w:rsidP="00EC2889">
      <w:pPr>
        <w:ind w:left="6096"/>
        <w:jc w:val="both"/>
        <w:rPr>
          <w:rFonts w:ascii="Calibri" w:hAnsi="Calibri"/>
          <w:sz w:val="24"/>
          <w:szCs w:val="24"/>
        </w:rPr>
      </w:pPr>
      <w:r w:rsidRPr="004876C2">
        <w:rPr>
          <w:rFonts w:ascii="Calibri" w:hAnsi="Calibri"/>
          <w:sz w:val="24"/>
          <w:szCs w:val="24"/>
        </w:rPr>
        <w:t>Nicola Stabile</w:t>
      </w:r>
    </w:p>
    <w:p w14:paraId="063E815F" w14:textId="77777777" w:rsidR="001639A8" w:rsidRPr="004876C2" w:rsidRDefault="001639A8" w:rsidP="001639A8">
      <w:pPr>
        <w:rPr>
          <w:rFonts w:ascii="Calibri" w:hAnsi="Calibri"/>
          <w:b/>
          <w:sz w:val="24"/>
          <w:szCs w:val="24"/>
        </w:rPr>
      </w:pPr>
    </w:p>
    <w:p w14:paraId="26F5C1FA" w14:textId="77777777" w:rsidR="001639A8" w:rsidRPr="004876C2" w:rsidRDefault="001639A8" w:rsidP="001639A8">
      <w:pPr>
        <w:rPr>
          <w:rFonts w:ascii="Calibri" w:hAnsi="Calibri"/>
          <w:b/>
          <w:sz w:val="24"/>
          <w:szCs w:val="24"/>
        </w:rPr>
      </w:pPr>
    </w:p>
    <w:p w14:paraId="3D1F4A98" w14:textId="77777777" w:rsidR="001639A8" w:rsidRPr="004876C2" w:rsidRDefault="001639A8" w:rsidP="001639A8">
      <w:pPr>
        <w:rPr>
          <w:rFonts w:ascii="Calibri" w:hAnsi="Calibri"/>
          <w:b/>
          <w:sz w:val="24"/>
          <w:szCs w:val="24"/>
        </w:rPr>
      </w:pPr>
    </w:p>
    <w:p w14:paraId="747D7A97" w14:textId="77777777" w:rsidR="0081472E" w:rsidRPr="004876C2" w:rsidRDefault="0081472E">
      <w:pPr>
        <w:jc w:val="right"/>
        <w:rPr>
          <w:rFonts w:ascii="Calibri" w:hAnsi="Calibri"/>
          <w:sz w:val="24"/>
          <w:szCs w:val="24"/>
        </w:rPr>
      </w:pPr>
    </w:p>
    <w:p w14:paraId="0CD4D6BD" w14:textId="77777777" w:rsidR="00BF7B69" w:rsidRPr="004876C2" w:rsidRDefault="00BF7B69">
      <w:pPr>
        <w:jc w:val="right"/>
        <w:rPr>
          <w:rFonts w:ascii="Calibri" w:hAnsi="Calibri"/>
          <w:sz w:val="24"/>
          <w:szCs w:val="24"/>
        </w:rPr>
      </w:pPr>
    </w:p>
    <w:p w14:paraId="43D6EA7F" w14:textId="22C06045" w:rsidR="00305859" w:rsidRPr="00DC5F46" w:rsidRDefault="00305859" w:rsidP="00CC7C6F">
      <w:pPr>
        <w:jc w:val="both"/>
        <w:rPr>
          <w:rFonts w:ascii="Cambria" w:hAnsi="Cambria"/>
          <w:sz w:val="28"/>
          <w:szCs w:val="28"/>
        </w:rPr>
      </w:pPr>
      <w:r w:rsidRPr="00DC5F46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724BC">
        <w:rPr>
          <w:rFonts w:ascii="Cambria" w:hAnsi="Cambria"/>
          <w:sz w:val="24"/>
          <w:szCs w:val="24"/>
        </w:rPr>
        <w:tab/>
      </w:r>
      <w:r w:rsidR="005724BC">
        <w:rPr>
          <w:rFonts w:ascii="Cambria" w:hAnsi="Cambria"/>
          <w:sz w:val="24"/>
          <w:szCs w:val="24"/>
        </w:rPr>
        <w:tab/>
      </w:r>
      <w:r w:rsidR="005724BC">
        <w:rPr>
          <w:rFonts w:ascii="Cambria" w:hAnsi="Cambria"/>
          <w:sz w:val="24"/>
          <w:szCs w:val="24"/>
        </w:rPr>
        <w:tab/>
      </w:r>
      <w:r w:rsidR="005724BC">
        <w:rPr>
          <w:rFonts w:ascii="Cambria" w:hAnsi="Cambria"/>
          <w:sz w:val="24"/>
          <w:szCs w:val="24"/>
        </w:rPr>
        <w:tab/>
      </w:r>
      <w:r w:rsidR="005724BC">
        <w:rPr>
          <w:rFonts w:ascii="Cambria" w:hAnsi="Cambria"/>
          <w:sz w:val="24"/>
          <w:szCs w:val="24"/>
        </w:rPr>
        <w:tab/>
      </w:r>
      <w:r w:rsidR="005724BC">
        <w:rPr>
          <w:rFonts w:ascii="Cambria" w:hAnsi="Cambria"/>
          <w:sz w:val="24"/>
          <w:szCs w:val="24"/>
        </w:rPr>
        <w:tab/>
      </w:r>
      <w:r w:rsidR="005724BC">
        <w:rPr>
          <w:rFonts w:ascii="Cambria" w:hAnsi="Cambria"/>
          <w:sz w:val="24"/>
          <w:szCs w:val="24"/>
        </w:rPr>
        <w:tab/>
      </w:r>
      <w:r w:rsidR="005724BC">
        <w:rPr>
          <w:rFonts w:ascii="Cambria" w:hAnsi="Cambria"/>
          <w:sz w:val="24"/>
          <w:szCs w:val="24"/>
        </w:rPr>
        <w:tab/>
      </w:r>
      <w:r w:rsidR="005724BC">
        <w:rPr>
          <w:rFonts w:ascii="Cambria" w:hAnsi="Cambria"/>
          <w:sz w:val="24"/>
          <w:szCs w:val="24"/>
        </w:rPr>
        <w:tab/>
      </w:r>
    </w:p>
    <w:p w14:paraId="26EEE720" w14:textId="77777777" w:rsidR="00305859" w:rsidRPr="00DC5F46" w:rsidRDefault="00305859">
      <w:pPr>
        <w:rPr>
          <w:rFonts w:ascii="Cambria" w:hAnsi="Cambria"/>
        </w:rPr>
      </w:pPr>
    </w:p>
    <w:sectPr w:rsidR="00305859" w:rsidRPr="00DC5F4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1528" w14:textId="77777777" w:rsidR="00EE6725" w:rsidRDefault="00EE6725">
      <w:r>
        <w:separator/>
      </w:r>
    </w:p>
  </w:endnote>
  <w:endnote w:type="continuationSeparator" w:id="0">
    <w:p w14:paraId="68B22C9F" w14:textId="77777777" w:rsidR="00EE6725" w:rsidRDefault="00EE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39586" w14:textId="77777777" w:rsidR="00A31622" w:rsidRDefault="00A31622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33B2AA" wp14:editId="6B5A0490">
              <wp:simplePos x="0" y="0"/>
              <wp:positionH relativeFrom="column">
                <wp:posOffset>285750</wp:posOffset>
              </wp:positionH>
              <wp:positionV relativeFrom="paragraph">
                <wp:posOffset>17145</wp:posOffset>
              </wp:positionV>
              <wp:extent cx="55778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78875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.35pt" to="461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" strokecolor="green" strokeweight=".26mm">
              <v:stroke joinstyle="miter"/>
            </v:line>
          </w:pict>
        </mc:Fallback>
      </mc:AlternateContent>
    </w:r>
  </w:p>
  <w:p w14:paraId="6CABF225" w14:textId="77777777" w:rsidR="00A31622" w:rsidRDefault="00A31622">
    <w:pPr>
      <w:pStyle w:val="Pidipagina"/>
      <w:jc w:val="center"/>
    </w:pPr>
    <w:r>
      <w:t xml:space="preserve">Via Toledo , 156  80132   NAPOLI   Tel. 081-5510703  Fax. 081-7041874 </w:t>
    </w:r>
  </w:p>
  <w:p w14:paraId="1B7565B0" w14:textId="77777777" w:rsidR="00A31622" w:rsidRDefault="00EE6725">
    <w:pPr>
      <w:pStyle w:val="Pidipagina"/>
      <w:jc w:val="center"/>
    </w:pPr>
    <w:hyperlink r:id="rId1" w:history="1">
      <w:r w:rsidR="00A31622">
        <w:rPr>
          <w:rStyle w:val="Collegamentoipertestuale"/>
        </w:rPr>
        <w:t>www.federfarmacampania.it</w:t>
      </w:r>
    </w:hyperlink>
    <w:r w:rsidR="00A31622">
      <w:t xml:space="preserve">    e-mail: info@federfamacampania.it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4337" w14:textId="77777777" w:rsidR="00A31622" w:rsidRDefault="00A316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90CCF" w14:textId="77777777" w:rsidR="00EE6725" w:rsidRDefault="00EE6725">
      <w:r>
        <w:separator/>
      </w:r>
    </w:p>
  </w:footnote>
  <w:footnote w:type="continuationSeparator" w:id="0">
    <w:p w14:paraId="79FE28F7" w14:textId="77777777" w:rsidR="00EE6725" w:rsidRDefault="00EE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7D92" w14:textId="77777777" w:rsidR="00A31622" w:rsidRDefault="00EE6725">
    <w:pPr>
      <w:pStyle w:val="Intestazione"/>
    </w:pPr>
    <w:r>
      <w:pict w14:anchorId="64862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9pt;margin-top:.55pt;width:445.75pt;height:76.2pt;z-index:251658240;mso-wrap-distance-left:9.05pt;mso-wrap-distance-right:9.05pt" filled="t">
          <v:fill color2="black"/>
          <v:imagedata r:id="rId1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6174" w14:textId="77777777" w:rsidR="00A31622" w:rsidRDefault="00A316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3A2B80"/>
    <w:multiLevelType w:val="hybridMultilevel"/>
    <w:tmpl w:val="454282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08E"/>
    <w:rsid w:val="000258A0"/>
    <w:rsid w:val="000C36E9"/>
    <w:rsid w:val="000D31C8"/>
    <w:rsid w:val="001426C7"/>
    <w:rsid w:val="00150CF2"/>
    <w:rsid w:val="001639A8"/>
    <w:rsid w:val="001A1667"/>
    <w:rsid w:val="001B0DD5"/>
    <w:rsid w:val="001C75FB"/>
    <w:rsid w:val="001F6DA7"/>
    <w:rsid w:val="00305859"/>
    <w:rsid w:val="0036177E"/>
    <w:rsid w:val="003A67A5"/>
    <w:rsid w:val="003E29AF"/>
    <w:rsid w:val="00424EA4"/>
    <w:rsid w:val="00440CED"/>
    <w:rsid w:val="00450D56"/>
    <w:rsid w:val="004577BA"/>
    <w:rsid w:val="0047164C"/>
    <w:rsid w:val="004876C2"/>
    <w:rsid w:val="004E0329"/>
    <w:rsid w:val="005724BC"/>
    <w:rsid w:val="005B3C86"/>
    <w:rsid w:val="005D0B0D"/>
    <w:rsid w:val="005F699F"/>
    <w:rsid w:val="00654DDC"/>
    <w:rsid w:val="006C4A3C"/>
    <w:rsid w:val="006E702E"/>
    <w:rsid w:val="007077CF"/>
    <w:rsid w:val="007A363C"/>
    <w:rsid w:val="007D76ED"/>
    <w:rsid w:val="007E4B48"/>
    <w:rsid w:val="0081472E"/>
    <w:rsid w:val="00873917"/>
    <w:rsid w:val="00875100"/>
    <w:rsid w:val="0089708E"/>
    <w:rsid w:val="008A7C9B"/>
    <w:rsid w:val="009230D7"/>
    <w:rsid w:val="00941D5A"/>
    <w:rsid w:val="00951C31"/>
    <w:rsid w:val="009931C9"/>
    <w:rsid w:val="009B6128"/>
    <w:rsid w:val="009C090F"/>
    <w:rsid w:val="009D337E"/>
    <w:rsid w:val="009F28F3"/>
    <w:rsid w:val="00A31622"/>
    <w:rsid w:val="00A33395"/>
    <w:rsid w:val="00A77A0E"/>
    <w:rsid w:val="00B52360"/>
    <w:rsid w:val="00B5724F"/>
    <w:rsid w:val="00B86730"/>
    <w:rsid w:val="00BF7B69"/>
    <w:rsid w:val="00C87CC2"/>
    <w:rsid w:val="00C903D0"/>
    <w:rsid w:val="00CC7C6F"/>
    <w:rsid w:val="00CD1B94"/>
    <w:rsid w:val="00D22963"/>
    <w:rsid w:val="00D278A4"/>
    <w:rsid w:val="00D31802"/>
    <w:rsid w:val="00D65123"/>
    <w:rsid w:val="00D878D6"/>
    <w:rsid w:val="00DB2EA4"/>
    <w:rsid w:val="00DC2ADA"/>
    <w:rsid w:val="00DC5F46"/>
    <w:rsid w:val="00E45220"/>
    <w:rsid w:val="00E543AC"/>
    <w:rsid w:val="00E90F48"/>
    <w:rsid w:val="00EC2889"/>
    <w:rsid w:val="00EC46F5"/>
    <w:rsid w:val="00EE6725"/>
    <w:rsid w:val="00F46EA5"/>
    <w:rsid w:val="00F8396C"/>
    <w:rsid w:val="00FA2234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0843A9"/>
  <w15:chartTrackingRefBased/>
  <w15:docId w15:val="{A0554304-D614-4293-9F32-D643281A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0" w:firstLine="708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jc w:val="both"/>
    </w:pPr>
    <w:rPr>
      <w:b/>
      <w:sz w:val="24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firstLine="708"/>
    </w:pPr>
    <w:rPr>
      <w:sz w:val="24"/>
    </w:rPr>
  </w:style>
  <w:style w:type="paragraph" w:customStyle="1" w:styleId="Rientrocorpodeltesto21">
    <w:name w:val="Rientro corpo del testo 21"/>
    <w:basedOn w:val="Normale"/>
    <w:pPr>
      <w:ind w:left="3540"/>
    </w:pPr>
    <w:rPr>
      <w:b/>
      <w:sz w:val="24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ientrocorpodeltesto31">
    <w:name w:val="Rientro corpo del testo 31"/>
    <w:basedOn w:val="Normale"/>
    <w:pPr>
      <w:spacing w:before="120" w:after="12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rpodeltesto31">
    <w:name w:val="Corpo del testo 31"/>
    <w:basedOn w:val="Normale"/>
    <w:rPr>
      <w:rFonts w:ascii="Arial" w:hAnsi="Arial" w:cs="Arial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farmacampani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ELEZIONI TRIENNIO 1999-2002</vt:lpstr>
    </vt:vector>
  </TitlesOfParts>
  <Company/>
  <LinksUpToDate>false</LinksUpToDate>
  <CharactersWithSpaces>991</CharactersWithSpaces>
  <SharedDoc>false</SharedDoc>
  <HLinks>
    <vt:vector size="6" baseType="variant"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http://www.federfarmacampania.it/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 TRIENNIO 1999-2002</dc:title>
  <dc:subject/>
  <dc:creator>demo</dc:creator>
  <cp:keywords/>
  <cp:lastModifiedBy>Nicola Stabile</cp:lastModifiedBy>
  <cp:revision>32</cp:revision>
  <cp:lastPrinted>2017-02-14T13:12:00Z</cp:lastPrinted>
  <dcterms:created xsi:type="dcterms:W3CDTF">2020-03-04T16:33:00Z</dcterms:created>
  <dcterms:modified xsi:type="dcterms:W3CDTF">2020-03-04T16:46:00Z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-1113075528</vt:i4>
  </property>
  <property fmtid="{D5CDD505-2E9C-101B-9397-08002B2CF9AE}" pid="3" name="_AuthorEmail">
    <vt:lpwstr>ced@federfarmanapoli.it</vt:lpwstr>
  </property>
  <property fmtid="{D5CDD505-2E9C-101B-9397-08002B2CF9AE}" pid="4" name="_AuthorEmailDisplayName">
    <vt:lpwstr>Associazione Sindacale dei titolari di farmacia della Provincia di Napoli </vt:lpwstr>
  </property>
  <property fmtid="{D5CDD505-2E9C-101B-9397-08002B2CF9AE}" pid="5" name="_EmailSubject">
    <vt:lpwstr>Comunicazione tramite distributore intermedio del 24-07-06</vt:lpwstr>
  </property>
  <property fmtid="{D5CDD505-2E9C-101B-9397-08002B2CF9AE}" pid="6" name="_ReviewingToolsShownOnce">
    <vt:lpwstr/>
  </property>
</Properties>
</file>